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F7BCE6" w14:textId="68779064" w:rsidR="004169CA" w:rsidRDefault="00351444" w:rsidP="00FF4CEC">
      <w:pPr>
        <w:pStyle w:val="Prrafodelista"/>
        <w:numPr>
          <w:ilvl w:val="0"/>
          <w:numId w:val="27"/>
        </w:numPr>
        <w:jc w:val="center"/>
        <w:rPr>
          <w:rFonts w:ascii="Swis721 LtCn BT" w:hAnsi="Swis721 LtCn BT"/>
          <w:b/>
          <w:i/>
          <w:iCs/>
          <w:color w:val="FF0000"/>
          <w:sz w:val="24"/>
          <w:szCs w:val="24"/>
          <w:u w:val="single"/>
        </w:rPr>
      </w:pPr>
      <w:r>
        <w:rPr>
          <w:rFonts w:ascii="Swis721 LtCn BT" w:hAnsi="Swis721 LtCn BT"/>
          <w:b/>
          <w:i/>
          <w:iCs/>
          <w:color w:val="FF0000"/>
          <w:sz w:val="24"/>
          <w:szCs w:val="24"/>
          <w:u w:val="single"/>
        </w:rPr>
        <w:t>PLAN DE TRABAJO</w:t>
      </w:r>
    </w:p>
    <w:p w14:paraId="43E4B1C9" w14:textId="02786155" w:rsidR="00D8195F" w:rsidRPr="00350DA5" w:rsidRDefault="00D8195F" w:rsidP="00D8195F">
      <w:pPr>
        <w:pStyle w:val="Prrafodelista"/>
        <w:numPr>
          <w:ilvl w:val="0"/>
          <w:numId w:val="37"/>
        </w:numPr>
        <w:ind w:left="709" w:hanging="349"/>
        <w:rPr>
          <w:rFonts w:ascii="Swis721 LtCn BT" w:hAnsi="Swis721 LtCn BT"/>
          <w:b/>
          <w:szCs w:val="22"/>
        </w:rPr>
      </w:pPr>
      <w:r w:rsidRPr="00350DA5">
        <w:rPr>
          <w:rFonts w:ascii="Swis721 LtCn BT" w:hAnsi="Swis721 LtCn BT"/>
          <w:b/>
          <w:szCs w:val="22"/>
        </w:rPr>
        <w:t>GESTION DE LA CONSTRUCCION DEL SUBPROYECTO A</w:t>
      </w:r>
      <w:r w:rsidR="00EE7BCD">
        <w:rPr>
          <w:rFonts w:ascii="Swis721 LtCn BT" w:hAnsi="Swis721 LtCn BT"/>
          <w:b/>
          <w:szCs w:val="22"/>
        </w:rPr>
        <w:t>2</w:t>
      </w:r>
      <w:r w:rsidRPr="00350DA5">
        <w:rPr>
          <w:rFonts w:ascii="Swis721 LtCn BT" w:hAnsi="Swis721 LtCn BT"/>
          <w:b/>
          <w:szCs w:val="22"/>
        </w:rPr>
        <w:t>– RÍO LACRAMARCA</w:t>
      </w:r>
    </w:p>
    <w:p w14:paraId="0DAB45CF" w14:textId="5C6A6AB1" w:rsidR="00D8195F" w:rsidRPr="00350DA5" w:rsidRDefault="00D8195F" w:rsidP="00D8195F">
      <w:pPr>
        <w:pStyle w:val="Prrafodelista"/>
        <w:numPr>
          <w:ilvl w:val="1"/>
          <w:numId w:val="37"/>
        </w:numPr>
        <w:ind w:left="1134" w:hanging="425"/>
        <w:rPr>
          <w:rFonts w:ascii="Swis721 LtCn BT" w:hAnsi="Swis721 LtCn BT"/>
          <w:b/>
          <w:szCs w:val="22"/>
        </w:rPr>
      </w:pPr>
      <w:r w:rsidRPr="00350DA5">
        <w:rPr>
          <w:rFonts w:ascii="Swis721 LtCn BT" w:hAnsi="Swis721 LtCn BT"/>
          <w:b/>
          <w:szCs w:val="22"/>
        </w:rPr>
        <w:t>Alcance.</w:t>
      </w:r>
    </w:p>
    <w:p w14:paraId="6581CDFF" w14:textId="62F62388" w:rsidR="00D8195F" w:rsidRPr="00350DA5" w:rsidRDefault="00D8195F" w:rsidP="00902E9A">
      <w:pPr>
        <w:pStyle w:val="Prrafodelista"/>
        <w:ind w:left="1134"/>
        <w:jc w:val="both"/>
        <w:rPr>
          <w:rFonts w:ascii="Swis721 LtCn BT" w:hAnsi="Swis721 LtCn BT"/>
          <w:bCs/>
          <w:szCs w:val="22"/>
        </w:rPr>
      </w:pPr>
      <w:r w:rsidRPr="00350DA5">
        <w:rPr>
          <w:rFonts w:ascii="Swis721 LtCn BT" w:hAnsi="Swis721 LtCn BT"/>
          <w:bCs/>
          <w:szCs w:val="22"/>
        </w:rPr>
        <w:t>El alcance del servicio consiste en la Ejecución de la Reubicación de las redes de agua de la</w:t>
      </w:r>
      <w:r w:rsidR="00902E9A" w:rsidRPr="00350DA5">
        <w:rPr>
          <w:rFonts w:ascii="Swis721 LtCn BT" w:hAnsi="Swis721 LtCn BT"/>
          <w:bCs/>
          <w:szCs w:val="22"/>
        </w:rPr>
        <w:t xml:space="preserve"> </w:t>
      </w:r>
      <w:r w:rsidRPr="00350DA5">
        <w:rPr>
          <w:rFonts w:ascii="Swis721 LtCn BT" w:hAnsi="Swis721 LtCn BT"/>
          <w:bCs/>
          <w:szCs w:val="22"/>
        </w:rPr>
        <w:t>Empresa SEDACHIMBOTE, que interfieren en la construcción del Proyecto Entrega de las Defensas ribereñas del Río Lacramarca correspondiente al Subproyecto A2.</w:t>
      </w:r>
    </w:p>
    <w:p w14:paraId="033FA5F9" w14:textId="313F941C" w:rsidR="00D8195F" w:rsidRPr="00350DA5" w:rsidRDefault="00D8195F" w:rsidP="00902E9A">
      <w:pPr>
        <w:pStyle w:val="Prrafodelista"/>
        <w:ind w:left="1134"/>
        <w:jc w:val="both"/>
        <w:rPr>
          <w:rFonts w:ascii="Swis721 LtCn BT" w:hAnsi="Swis721 LtCn BT"/>
          <w:bCs/>
          <w:szCs w:val="22"/>
        </w:rPr>
      </w:pPr>
      <w:r w:rsidRPr="00350DA5">
        <w:rPr>
          <w:rFonts w:ascii="Swis721 LtCn BT" w:hAnsi="Swis721 LtCn BT"/>
          <w:bCs/>
          <w:szCs w:val="22"/>
        </w:rPr>
        <w:t>El primer entregable estará acorde a las gestiones y tramitaciones respectivas hasta la aceptación de la solución temporal y definitiva, que propondrá el Subcontratista para la liberación de la interferencia, esto incluye, sin ser limitativo planos, estudios, que sirvan para la aceptación de la propuesta técnica.</w:t>
      </w:r>
    </w:p>
    <w:p w14:paraId="2CCA6380" w14:textId="570B3D26" w:rsidR="00902E9A" w:rsidRPr="00350DA5" w:rsidRDefault="00D8195F" w:rsidP="00902E9A">
      <w:pPr>
        <w:pStyle w:val="Prrafodelista"/>
        <w:ind w:left="1134"/>
        <w:jc w:val="both"/>
        <w:rPr>
          <w:rFonts w:ascii="Swis721 LtCn BT" w:hAnsi="Swis721 LtCn BT"/>
          <w:bCs/>
          <w:szCs w:val="22"/>
        </w:rPr>
      </w:pPr>
      <w:r w:rsidRPr="00350DA5">
        <w:rPr>
          <w:rFonts w:ascii="Swis721 LtCn BT" w:hAnsi="Swis721 LtCn BT"/>
          <w:bCs/>
          <w:szCs w:val="22"/>
        </w:rPr>
        <w:t>El segundo entregable estará conformado por la ejecución de Reubicación de las redes de agua</w:t>
      </w:r>
      <w:r w:rsidR="00902E9A" w:rsidRPr="00350DA5">
        <w:rPr>
          <w:rFonts w:ascii="Swis721 LtCn BT" w:hAnsi="Swis721 LtCn BT"/>
          <w:bCs/>
          <w:szCs w:val="22"/>
        </w:rPr>
        <w:t xml:space="preserve"> </w:t>
      </w:r>
      <w:r w:rsidRPr="00350DA5">
        <w:rPr>
          <w:rFonts w:ascii="Swis721 LtCn BT" w:hAnsi="Swis721 LtCn BT"/>
          <w:bCs/>
          <w:szCs w:val="22"/>
        </w:rPr>
        <w:t>que interfieren en el Subproyecto A2, la ejecución del Servicio se realizará con la solución propuesta aprobada por SEDACHIMBOTE</w:t>
      </w:r>
      <w:r w:rsidR="00902E9A" w:rsidRPr="00350DA5">
        <w:rPr>
          <w:rFonts w:ascii="Swis721 LtCn BT" w:hAnsi="Swis721 LtCn BT"/>
          <w:bCs/>
          <w:szCs w:val="22"/>
        </w:rPr>
        <w:t>.</w:t>
      </w:r>
    </w:p>
    <w:p w14:paraId="6535B6F7" w14:textId="77777777" w:rsidR="00902E9A" w:rsidRPr="00350DA5" w:rsidRDefault="00902E9A" w:rsidP="00902E9A">
      <w:pPr>
        <w:pStyle w:val="Prrafodelista"/>
        <w:ind w:left="1134"/>
        <w:jc w:val="both"/>
        <w:rPr>
          <w:rFonts w:ascii="Swis721 LtCn BT" w:hAnsi="Swis721 LtCn BT"/>
          <w:bCs/>
          <w:szCs w:val="22"/>
        </w:rPr>
      </w:pPr>
    </w:p>
    <w:p w14:paraId="420ABEF3" w14:textId="35A20545" w:rsidR="00D8195F" w:rsidRPr="00350DA5" w:rsidRDefault="00902E9A" w:rsidP="00902E9A">
      <w:pPr>
        <w:pStyle w:val="Prrafodelista"/>
        <w:numPr>
          <w:ilvl w:val="1"/>
          <w:numId w:val="37"/>
        </w:numPr>
        <w:ind w:left="1134" w:hanging="425"/>
        <w:rPr>
          <w:rFonts w:ascii="Swis721 LtCn BT" w:hAnsi="Swis721 LtCn BT"/>
          <w:b/>
          <w:color w:val="auto"/>
          <w:szCs w:val="22"/>
        </w:rPr>
      </w:pPr>
      <w:r w:rsidRPr="00350DA5">
        <w:rPr>
          <w:rFonts w:ascii="Swis721 LtCn BT" w:hAnsi="Swis721 LtCn BT"/>
          <w:b/>
          <w:color w:val="auto"/>
          <w:szCs w:val="22"/>
        </w:rPr>
        <w:t>Objetivos:</w:t>
      </w:r>
    </w:p>
    <w:p w14:paraId="592B56E5" w14:textId="133DAF8C" w:rsidR="00D8195F" w:rsidRPr="00350DA5" w:rsidRDefault="00902E9A" w:rsidP="00902E9A">
      <w:pPr>
        <w:pStyle w:val="Prrafodelista"/>
        <w:numPr>
          <w:ilvl w:val="0"/>
          <w:numId w:val="38"/>
        </w:numPr>
        <w:autoSpaceDE w:val="0"/>
        <w:autoSpaceDN w:val="0"/>
        <w:adjustRightInd w:val="0"/>
        <w:spacing w:after="0" w:line="240" w:lineRule="auto"/>
        <w:ind w:left="1418" w:hanging="261"/>
        <w:rPr>
          <w:rFonts w:ascii="Swis721 LtCn BT" w:hAnsi="Swis721 LtCn BT"/>
          <w:bCs/>
          <w:szCs w:val="22"/>
        </w:rPr>
      </w:pPr>
      <w:r w:rsidRPr="00350DA5">
        <w:rPr>
          <w:rFonts w:ascii="Swis721 LtCn BT" w:hAnsi="Swis721 LtCn BT"/>
          <w:bCs/>
          <w:szCs w:val="22"/>
        </w:rPr>
        <w:t>Ejecutar la Reubicación de interferencias de redes de agua que interfieren con la construcción de las Obras proyectadas en el Subproyecto A2.</w:t>
      </w:r>
    </w:p>
    <w:p w14:paraId="27172994" w14:textId="3EA2EC4E" w:rsidR="00D8195F" w:rsidRPr="00350DA5" w:rsidRDefault="00D8195F" w:rsidP="00902E9A">
      <w:pPr>
        <w:pStyle w:val="Prrafodelista"/>
        <w:ind w:left="1134"/>
        <w:jc w:val="both"/>
        <w:rPr>
          <w:rFonts w:ascii="Swis721 LtCn BT" w:hAnsi="Swis721 LtCn BT"/>
          <w:b/>
          <w:szCs w:val="22"/>
        </w:rPr>
      </w:pPr>
    </w:p>
    <w:p w14:paraId="0B504880" w14:textId="09EFB8AB" w:rsidR="00D8195F" w:rsidRPr="00350DA5" w:rsidRDefault="00902E9A" w:rsidP="00902E9A">
      <w:pPr>
        <w:pStyle w:val="Prrafodelista"/>
        <w:numPr>
          <w:ilvl w:val="1"/>
          <w:numId w:val="37"/>
        </w:numPr>
        <w:ind w:left="1134" w:hanging="425"/>
        <w:jc w:val="both"/>
        <w:rPr>
          <w:rFonts w:ascii="Swis721 LtCn BT" w:hAnsi="Swis721 LtCn BT"/>
          <w:b/>
          <w:szCs w:val="22"/>
        </w:rPr>
      </w:pPr>
      <w:r w:rsidRPr="00350DA5">
        <w:rPr>
          <w:rFonts w:ascii="Swis721 LtCn BT" w:hAnsi="Swis721 LtCn BT"/>
          <w:b/>
          <w:szCs w:val="22"/>
        </w:rPr>
        <w:t>Datos Generales del Subproyecto A4 Río Lacramarca.</w:t>
      </w:r>
    </w:p>
    <w:p w14:paraId="26C828E8" w14:textId="0966D7EF" w:rsidR="00350DA5" w:rsidRPr="00350DA5" w:rsidRDefault="00902E9A" w:rsidP="00350DA5">
      <w:pPr>
        <w:ind w:left="1134"/>
        <w:rPr>
          <w:rFonts w:ascii="Swis721 LtCn BT" w:hAnsi="Swis721 LtCn BT"/>
          <w:bCs/>
        </w:rPr>
      </w:pPr>
      <w:r w:rsidRPr="00350DA5">
        <w:rPr>
          <w:rFonts w:ascii="Swis721 LtCn BT" w:hAnsi="Swis721 LtCn BT"/>
          <w:bCs/>
        </w:rPr>
        <w:t>Obra: “Reubicación De Las Interferencias De Redes De Agua En El Subproyecto A2 - Río Lacramarca”.</w:t>
      </w:r>
      <w:r w:rsidR="00350DA5" w:rsidRPr="00350DA5">
        <w:rPr>
          <w:rFonts w:ascii="Swis721 LtCn BT" w:hAnsi="Swis721 LtCn BT"/>
          <w:bCs/>
        </w:rPr>
        <w:t xml:space="preserve"> La cuenca del Río Lacramarca en la parte norte de la región hidrográfica del Pacífico se encuentra entre las coordenadas:</w:t>
      </w:r>
    </w:p>
    <w:p w14:paraId="67D61B07" w14:textId="77777777" w:rsidR="00350DA5" w:rsidRPr="00350DA5" w:rsidRDefault="00350DA5" w:rsidP="00350DA5">
      <w:pPr>
        <w:ind w:left="1134"/>
        <w:rPr>
          <w:rFonts w:ascii="Swis721 LtCn BT" w:hAnsi="Swis721 LtCn BT"/>
          <w:bCs/>
        </w:rPr>
      </w:pPr>
      <w:r w:rsidRPr="00350DA5">
        <w:rPr>
          <w:rFonts w:ascii="Swis721 LtCn BT" w:hAnsi="Swis721 LtCn BT"/>
          <w:bCs/>
        </w:rPr>
        <w:t>Datum: WGS 84</w:t>
      </w:r>
    </w:p>
    <w:p w14:paraId="1BD7D814" w14:textId="77777777" w:rsidR="00350DA5" w:rsidRPr="00350DA5" w:rsidRDefault="00350DA5" w:rsidP="00350DA5">
      <w:pPr>
        <w:ind w:left="1134"/>
        <w:rPr>
          <w:rFonts w:ascii="Swis721 LtCn BT" w:hAnsi="Swis721 LtCn BT"/>
          <w:bCs/>
        </w:rPr>
      </w:pPr>
      <w:r w:rsidRPr="00350DA5">
        <w:rPr>
          <w:rFonts w:ascii="Swis721 LtCn BT" w:hAnsi="Swis721 LtCn BT"/>
          <w:bCs/>
        </w:rPr>
        <w:t>• Longitud Oeste:</w:t>
      </w:r>
    </w:p>
    <w:p w14:paraId="42892665" w14:textId="77777777" w:rsidR="00350DA5" w:rsidRPr="00350DA5" w:rsidRDefault="00350DA5" w:rsidP="00350DA5">
      <w:pPr>
        <w:ind w:left="1560"/>
        <w:rPr>
          <w:rFonts w:ascii="Swis721 LtCn BT" w:hAnsi="Swis721 LtCn BT"/>
          <w:bCs/>
        </w:rPr>
      </w:pPr>
      <w:r w:rsidRPr="00350DA5">
        <w:rPr>
          <w:rFonts w:ascii="Segoe UI Symbol" w:hAnsi="Segoe UI Symbol" w:cs="Segoe UI Symbol"/>
          <w:bCs/>
        </w:rPr>
        <w:t>✓</w:t>
      </w:r>
      <w:r w:rsidRPr="00350DA5">
        <w:rPr>
          <w:rFonts w:ascii="Swis721 LtCn BT" w:hAnsi="Swis721 LtCn BT"/>
          <w:bCs/>
        </w:rPr>
        <w:t xml:space="preserve"> Máximo: 78°35’13”</w:t>
      </w:r>
    </w:p>
    <w:p w14:paraId="2292D433" w14:textId="77777777" w:rsidR="00350DA5" w:rsidRPr="00350DA5" w:rsidRDefault="00350DA5" w:rsidP="00350DA5">
      <w:pPr>
        <w:ind w:left="1560"/>
        <w:rPr>
          <w:rFonts w:ascii="Swis721 LtCn BT" w:hAnsi="Swis721 LtCn BT"/>
          <w:bCs/>
        </w:rPr>
      </w:pPr>
      <w:r w:rsidRPr="00350DA5">
        <w:rPr>
          <w:rFonts w:ascii="Segoe UI Symbol" w:hAnsi="Segoe UI Symbol" w:cs="Segoe UI Symbol"/>
          <w:bCs/>
        </w:rPr>
        <w:t>✓</w:t>
      </w:r>
      <w:r w:rsidRPr="00350DA5">
        <w:rPr>
          <w:rFonts w:ascii="Swis721 LtCn BT" w:hAnsi="Swis721 LtCn BT"/>
          <w:bCs/>
        </w:rPr>
        <w:t xml:space="preserve"> Mínimo: 78°05’48”</w:t>
      </w:r>
    </w:p>
    <w:p w14:paraId="75E36464" w14:textId="77777777" w:rsidR="00350DA5" w:rsidRPr="00350DA5" w:rsidRDefault="00350DA5" w:rsidP="00350DA5">
      <w:pPr>
        <w:ind w:left="1134"/>
        <w:rPr>
          <w:rFonts w:ascii="Swis721 LtCn BT" w:hAnsi="Swis721 LtCn BT"/>
          <w:bCs/>
        </w:rPr>
      </w:pPr>
      <w:r w:rsidRPr="00350DA5">
        <w:rPr>
          <w:rFonts w:ascii="Swis721 LtCn BT" w:hAnsi="Swis721 LtCn BT"/>
          <w:bCs/>
        </w:rPr>
        <w:t>• Latitud Sur:</w:t>
      </w:r>
    </w:p>
    <w:p w14:paraId="2F8F558D" w14:textId="77777777" w:rsidR="00350DA5" w:rsidRPr="00350DA5" w:rsidRDefault="00350DA5" w:rsidP="00350DA5">
      <w:pPr>
        <w:ind w:left="1560"/>
        <w:rPr>
          <w:rFonts w:ascii="Swis721 LtCn BT" w:hAnsi="Swis721 LtCn BT"/>
          <w:bCs/>
        </w:rPr>
      </w:pPr>
      <w:r w:rsidRPr="00350DA5">
        <w:rPr>
          <w:rFonts w:ascii="Segoe UI Symbol" w:hAnsi="Segoe UI Symbol" w:cs="Segoe UI Symbol"/>
          <w:bCs/>
        </w:rPr>
        <w:t>✓</w:t>
      </w:r>
      <w:r w:rsidRPr="00350DA5">
        <w:rPr>
          <w:rFonts w:ascii="Swis721 LtCn BT" w:hAnsi="Swis721 LtCn BT"/>
          <w:bCs/>
        </w:rPr>
        <w:t xml:space="preserve"> Máximo: 9°06’03’’</w:t>
      </w:r>
    </w:p>
    <w:p w14:paraId="28D1DA91" w14:textId="77777777" w:rsidR="00350DA5" w:rsidRPr="00350DA5" w:rsidRDefault="00350DA5" w:rsidP="00350DA5">
      <w:pPr>
        <w:ind w:left="1560"/>
        <w:rPr>
          <w:rFonts w:ascii="Swis721 LtCn BT" w:hAnsi="Swis721 LtCn BT"/>
          <w:bCs/>
        </w:rPr>
      </w:pPr>
      <w:r w:rsidRPr="00350DA5">
        <w:rPr>
          <w:rFonts w:ascii="Segoe UI Symbol" w:hAnsi="Segoe UI Symbol" w:cs="Segoe UI Symbol"/>
          <w:bCs/>
        </w:rPr>
        <w:t>✓</w:t>
      </w:r>
      <w:r w:rsidRPr="00350DA5">
        <w:rPr>
          <w:rFonts w:ascii="Swis721 LtCn BT" w:hAnsi="Swis721 LtCn BT"/>
          <w:bCs/>
        </w:rPr>
        <w:t xml:space="preserve"> Mínimo: 8°45’07’’</w:t>
      </w:r>
    </w:p>
    <w:p w14:paraId="756CC3DB" w14:textId="66CCFE83" w:rsidR="00350DA5" w:rsidRPr="00350DA5" w:rsidRDefault="00350DA5" w:rsidP="00350DA5">
      <w:pPr>
        <w:ind w:left="1134"/>
        <w:rPr>
          <w:rFonts w:ascii="Swis721 LtCn BT" w:hAnsi="Swis721 LtCn BT"/>
          <w:bCs/>
        </w:rPr>
      </w:pPr>
      <w:r w:rsidRPr="00350DA5">
        <w:rPr>
          <w:rFonts w:ascii="Swis721 LtCn BT" w:hAnsi="Swis721 LtCn BT"/>
          <w:bCs/>
        </w:rPr>
        <w:t>Políticamente comprendido entre los distritos de: Nuevo Chimbote, Cáceres del Perú, Macate y Chimbote en la Provincia Santa departamento de Ancash. Los Límites de esta cuenta son:</w:t>
      </w:r>
    </w:p>
    <w:p w14:paraId="68A29461" w14:textId="77777777" w:rsidR="00350DA5" w:rsidRPr="00350DA5" w:rsidRDefault="00350DA5" w:rsidP="00350DA5">
      <w:pPr>
        <w:ind w:left="1134"/>
        <w:rPr>
          <w:rFonts w:ascii="Swis721 LtCn BT" w:hAnsi="Swis721 LtCn BT"/>
          <w:bCs/>
        </w:rPr>
      </w:pPr>
      <w:r w:rsidRPr="00350DA5">
        <w:rPr>
          <w:rFonts w:ascii="Swis721 LtCn BT" w:hAnsi="Swis721 LtCn BT"/>
          <w:bCs/>
        </w:rPr>
        <w:t>• Por el Norte: con la cuenca del río Santa</w:t>
      </w:r>
    </w:p>
    <w:p w14:paraId="402335C3" w14:textId="77777777" w:rsidR="00350DA5" w:rsidRPr="00350DA5" w:rsidRDefault="00350DA5" w:rsidP="00350DA5">
      <w:pPr>
        <w:ind w:left="1134"/>
        <w:rPr>
          <w:rFonts w:ascii="Swis721 LtCn BT" w:hAnsi="Swis721 LtCn BT"/>
          <w:bCs/>
        </w:rPr>
      </w:pPr>
      <w:r w:rsidRPr="00350DA5">
        <w:rPr>
          <w:rFonts w:ascii="Swis721 LtCn BT" w:hAnsi="Swis721 LtCn BT"/>
          <w:bCs/>
        </w:rPr>
        <w:t>• Por el Sur: Con la cuenca del río Nepeña</w:t>
      </w:r>
    </w:p>
    <w:p w14:paraId="21D26297" w14:textId="77777777" w:rsidR="00350DA5" w:rsidRPr="00350DA5" w:rsidRDefault="00350DA5" w:rsidP="00350DA5">
      <w:pPr>
        <w:ind w:left="1134"/>
        <w:rPr>
          <w:rFonts w:ascii="Swis721 LtCn BT" w:hAnsi="Swis721 LtCn BT"/>
          <w:bCs/>
        </w:rPr>
      </w:pPr>
      <w:r w:rsidRPr="00350DA5">
        <w:rPr>
          <w:rFonts w:ascii="Swis721 LtCn BT" w:hAnsi="Swis721 LtCn BT"/>
          <w:bCs/>
        </w:rPr>
        <w:t>• Por el Este: con la cuenca del río Santa</w:t>
      </w:r>
    </w:p>
    <w:p w14:paraId="1F1D1226" w14:textId="77777777" w:rsidR="00350DA5" w:rsidRPr="00350DA5" w:rsidRDefault="00350DA5" w:rsidP="00350DA5">
      <w:pPr>
        <w:ind w:left="1134"/>
        <w:rPr>
          <w:rFonts w:ascii="Swis721 LtCn BT" w:hAnsi="Swis721 LtCn BT"/>
          <w:bCs/>
        </w:rPr>
      </w:pPr>
      <w:r w:rsidRPr="00350DA5">
        <w:rPr>
          <w:rFonts w:ascii="Swis721 LtCn BT" w:hAnsi="Swis721 LtCn BT"/>
          <w:bCs/>
        </w:rPr>
        <w:t>• Por el Oeste: con el océano Pacifico</w:t>
      </w:r>
    </w:p>
    <w:p w14:paraId="3B70F2EE" w14:textId="6D28687C" w:rsidR="00350DA5" w:rsidRPr="00350DA5" w:rsidRDefault="00350DA5" w:rsidP="00350DA5">
      <w:pPr>
        <w:ind w:left="1134"/>
        <w:rPr>
          <w:rFonts w:ascii="Swis721 LtCn BT" w:hAnsi="Swis721 LtCn BT"/>
          <w:bCs/>
        </w:rPr>
      </w:pPr>
      <w:r w:rsidRPr="00350DA5">
        <w:rPr>
          <w:rFonts w:ascii="Swis721 LtCn BT" w:hAnsi="Swis721 LtCn BT"/>
          <w:b/>
          <w:i/>
          <w:iCs/>
          <w:noProof/>
          <w:color w:val="FF0000"/>
          <w:u w:val="single"/>
        </w:rPr>
        <w:lastRenderedPageBreak/>
        <w:drawing>
          <wp:anchor distT="0" distB="0" distL="114300" distR="114300" simplePos="0" relativeHeight="251659264" behindDoc="0" locked="0" layoutInCell="1" allowOverlap="1" wp14:anchorId="4263AEA5" wp14:editId="30D96FC3">
            <wp:simplePos x="0" y="0"/>
            <wp:positionH relativeFrom="column">
              <wp:posOffset>18415</wp:posOffset>
            </wp:positionH>
            <wp:positionV relativeFrom="paragraph">
              <wp:posOffset>561975</wp:posOffset>
            </wp:positionV>
            <wp:extent cx="5580380" cy="2703195"/>
            <wp:effectExtent l="0" t="0" r="1270" b="1905"/>
            <wp:wrapThrough wrapText="bothSides">
              <wp:wrapPolygon edited="0">
                <wp:start x="0" y="0"/>
                <wp:lineTo x="0" y="21463"/>
                <wp:lineTo x="21531" y="21463"/>
                <wp:lineTo x="21531"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703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0DA5">
        <w:rPr>
          <w:rFonts w:ascii="Swis721 LtCn BT" w:hAnsi="Swis721 LtCn BT"/>
          <w:bCs/>
        </w:rPr>
        <w:t>La cuenca del Río Lacramarca está conformada por una cuenca alta, media y baja, tal como se muestra en la siguiente imagen.</w:t>
      </w:r>
    </w:p>
    <w:p w14:paraId="36F44616" w14:textId="3A6DEEDF" w:rsidR="00902E9A" w:rsidRDefault="00350DA5" w:rsidP="00350DA5">
      <w:pPr>
        <w:pStyle w:val="Prrafodelista"/>
        <w:numPr>
          <w:ilvl w:val="1"/>
          <w:numId w:val="37"/>
        </w:numPr>
        <w:rPr>
          <w:rFonts w:ascii="Swis721 LtCn BT" w:hAnsi="Swis721 LtCn BT"/>
          <w:b/>
          <w:color w:val="auto"/>
          <w:sz w:val="24"/>
          <w:szCs w:val="24"/>
        </w:rPr>
      </w:pPr>
      <w:r w:rsidRPr="00350DA5">
        <w:rPr>
          <w:rFonts w:ascii="Swis721 LtCn BT" w:hAnsi="Swis721 LtCn BT"/>
          <w:b/>
          <w:color w:val="auto"/>
          <w:sz w:val="24"/>
          <w:szCs w:val="24"/>
        </w:rPr>
        <w:t>Organización Interna del Equipo de Construcción</w:t>
      </w:r>
    </w:p>
    <w:p w14:paraId="68D8DFB5" w14:textId="3FCAF423" w:rsidR="00E45B58" w:rsidRPr="004169CA" w:rsidRDefault="00E45B58" w:rsidP="00350DA5">
      <w:pPr>
        <w:autoSpaceDE w:val="0"/>
        <w:autoSpaceDN w:val="0"/>
        <w:adjustRightInd w:val="0"/>
        <w:spacing w:after="0" w:line="276" w:lineRule="auto"/>
        <w:ind w:left="1276"/>
        <w:jc w:val="both"/>
        <w:rPr>
          <w:rFonts w:ascii="Swis721 LtCn BT" w:hAnsi="Swis721 LtCn BT" w:cs="Arial"/>
          <w:b/>
          <w:bCs/>
          <w:color w:val="002060"/>
        </w:rPr>
      </w:pPr>
      <w:r w:rsidRPr="004169CA">
        <w:rPr>
          <w:rFonts w:ascii="Swis721 LtCn BT" w:hAnsi="Swis721 LtCn BT" w:cs="Arial"/>
          <w:b/>
          <w:bCs/>
          <w:color w:val="002060"/>
        </w:rPr>
        <w:t>CONTROL</w:t>
      </w:r>
      <w:r w:rsidR="00350DA5">
        <w:rPr>
          <w:rFonts w:ascii="Swis721 LtCn BT" w:hAnsi="Swis721 LtCn BT" w:cs="Arial"/>
          <w:b/>
          <w:bCs/>
          <w:color w:val="002060"/>
        </w:rPr>
        <w:t>ES</w:t>
      </w:r>
      <w:r w:rsidRPr="004169CA">
        <w:rPr>
          <w:rFonts w:ascii="Swis721 LtCn BT" w:hAnsi="Swis721 LtCn BT" w:cs="Arial"/>
          <w:b/>
          <w:bCs/>
          <w:color w:val="002060"/>
        </w:rPr>
        <w:t xml:space="preserve"> DE CALIDAD.</w:t>
      </w:r>
    </w:p>
    <w:p w14:paraId="630B0522"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r w:rsidRPr="004169CA">
        <w:rPr>
          <w:rFonts w:ascii="Swis721 LtCn BT" w:hAnsi="Swis721 LtCn BT" w:cs="Arial"/>
          <w:color w:val="000000"/>
        </w:rPr>
        <w:t>Nuestro Equipo Técnico ha considerado la realización de mecanismos que permitan asegurar la calidad en la obtención de resultados. En tal sentido se ha considerado lo siguiente:</w:t>
      </w:r>
    </w:p>
    <w:p w14:paraId="38D0D626"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p>
    <w:p w14:paraId="3EB43FC1"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r w:rsidRPr="004169CA">
        <w:rPr>
          <w:rFonts w:ascii="Swis721 LtCn BT" w:hAnsi="Swis721 LtCn BT" w:cs="Arial"/>
          <w:color w:val="000000"/>
        </w:rPr>
        <w:t xml:space="preserve">Para el desarrollo del control de calidad del Servicio se utilizará como herramienta principal la metodología de la Guía de los fundamentos de la dirección de proyectos PMBOK del (PMI) Project Management </w:t>
      </w:r>
      <w:proofErr w:type="spellStart"/>
      <w:r w:rsidRPr="004169CA">
        <w:rPr>
          <w:rFonts w:ascii="Swis721 LtCn BT" w:hAnsi="Swis721 LtCn BT" w:cs="Arial"/>
          <w:color w:val="000000"/>
        </w:rPr>
        <w:t>lnstitute</w:t>
      </w:r>
      <w:proofErr w:type="spellEnd"/>
      <w:r w:rsidRPr="004169CA">
        <w:rPr>
          <w:rFonts w:ascii="Swis721 LtCn BT" w:hAnsi="Swis721 LtCn BT" w:cs="Arial"/>
          <w:color w:val="000000"/>
        </w:rPr>
        <w:t>, estándar reconocido para manejar y administrar proyectos, por sus ventajas en cuanto a que simplifica el proceso en cinco etapas o fases: Inicio, Planificación, Ejecución, Monitoreo y Control, y Cierre.</w:t>
      </w:r>
    </w:p>
    <w:p w14:paraId="23FEA1B0"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p>
    <w:p w14:paraId="7A8D96DB" w14:textId="15B76C26" w:rsidR="00E45B58" w:rsidRPr="00834264" w:rsidRDefault="00E45B58" w:rsidP="00350DA5">
      <w:pPr>
        <w:pStyle w:val="Prrafodelista"/>
        <w:numPr>
          <w:ilvl w:val="0"/>
          <w:numId w:val="34"/>
        </w:numPr>
        <w:autoSpaceDE w:val="0"/>
        <w:autoSpaceDN w:val="0"/>
        <w:adjustRightInd w:val="0"/>
        <w:spacing w:after="0"/>
        <w:ind w:left="1701"/>
        <w:jc w:val="both"/>
        <w:rPr>
          <w:rFonts w:ascii="Swis721 LtCn BT" w:hAnsi="Swis721 LtCn BT" w:cs="Arial"/>
        </w:rPr>
      </w:pPr>
      <w:r w:rsidRPr="00834264">
        <w:rPr>
          <w:rFonts w:ascii="Swis721 LtCn BT" w:hAnsi="Swis721 LtCn BT" w:cs="Arial"/>
        </w:rPr>
        <w:t>En la etapa de monitoreo y control se verifica que los trabajos sean realizados según el Plan de Trabajo y el Cronograma planteado, de ser necesario se podrá modificar los mismos haciendo los reajustes pertinentes, de la misma manera que se realiza el control y monitoreo se hará el informe de desempeño para dar a conocer el grado de cumplimiento de los objetivos propuestos.</w:t>
      </w:r>
    </w:p>
    <w:p w14:paraId="24E1390F" w14:textId="77777777" w:rsidR="00E45B58" w:rsidRPr="004169CA" w:rsidRDefault="00E45B58" w:rsidP="00350DA5">
      <w:pPr>
        <w:autoSpaceDE w:val="0"/>
        <w:autoSpaceDN w:val="0"/>
        <w:adjustRightInd w:val="0"/>
        <w:spacing w:after="0" w:line="276" w:lineRule="auto"/>
        <w:ind w:left="1701"/>
        <w:jc w:val="both"/>
        <w:rPr>
          <w:rFonts w:ascii="Swis721 LtCn BT" w:hAnsi="Swis721 LtCn BT" w:cs="Arial"/>
          <w:color w:val="000000"/>
        </w:rPr>
      </w:pPr>
    </w:p>
    <w:p w14:paraId="6F56C4B2" w14:textId="18657E07" w:rsidR="00E45B58" w:rsidRPr="00834264" w:rsidRDefault="00E45B58" w:rsidP="00350DA5">
      <w:pPr>
        <w:pStyle w:val="Prrafodelista"/>
        <w:numPr>
          <w:ilvl w:val="0"/>
          <w:numId w:val="34"/>
        </w:numPr>
        <w:autoSpaceDE w:val="0"/>
        <w:autoSpaceDN w:val="0"/>
        <w:adjustRightInd w:val="0"/>
        <w:spacing w:after="0"/>
        <w:ind w:left="1701"/>
        <w:jc w:val="both"/>
        <w:rPr>
          <w:rFonts w:ascii="Swis721 LtCn BT" w:hAnsi="Swis721 LtCn BT" w:cs="Arial"/>
        </w:rPr>
      </w:pPr>
      <w:r w:rsidRPr="00834264">
        <w:rPr>
          <w:rFonts w:ascii="Swis721 LtCn BT" w:hAnsi="Swis721 LtCn BT" w:cs="Arial"/>
        </w:rPr>
        <w:t>En la etapa de confidencialidad y disponibilidad de la información se debe considerar que el proyecto en desarrollo es propiedad de la entidad contratante y por lo tanto el contratista debe guardar reserva de toda información técnica del proyecto, los datos y otros no deberán ser usados para terceros, así mismo se le puede brindar la información requerida por la entidad contratante si lo solicita.</w:t>
      </w:r>
    </w:p>
    <w:p w14:paraId="6EC4CF1B" w14:textId="77777777" w:rsidR="00E45B58" w:rsidRPr="004169CA" w:rsidRDefault="00E45B58" w:rsidP="00350DA5">
      <w:pPr>
        <w:autoSpaceDE w:val="0"/>
        <w:autoSpaceDN w:val="0"/>
        <w:adjustRightInd w:val="0"/>
        <w:spacing w:after="0" w:line="276" w:lineRule="auto"/>
        <w:ind w:left="1701"/>
        <w:jc w:val="both"/>
        <w:rPr>
          <w:rFonts w:ascii="Swis721 LtCn BT" w:hAnsi="Swis721 LtCn BT" w:cs="Arial"/>
          <w:color w:val="000000"/>
        </w:rPr>
      </w:pPr>
    </w:p>
    <w:p w14:paraId="0F4A3520" w14:textId="335609E9" w:rsidR="00E45B58" w:rsidRPr="00834264" w:rsidRDefault="00E45B58" w:rsidP="00350DA5">
      <w:pPr>
        <w:pStyle w:val="Prrafodelista"/>
        <w:numPr>
          <w:ilvl w:val="0"/>
          <w:numId w:val="34"/>
        </w:numPr>
        <w:autoSpaceDE w:val="0"/>
        <w:autoSpaceDN w:val="0"/>
        <w:adjustRightInd w:val="0"/>
        <w:spacing w:after="0"/>
        <w:ind w:left="1701"/>
        <w:jc w:val="both"/>
        <w:rPr>
          <w:rFonts w:ascii="Swis721 LtCn BT" w:hAnsi="Swis721 LtCn BT" w:cs="Arial"/>
        </w:rPr>
      </w:pPr>
      <w:r w:rsidRPr="00834264">
        <w:rPr>
          <w:rFonts w:ascii="Swis721 LtCn BT" w:hAnsi="Swis721 LtCn BT" w:cs="Arial"/>
        </w:rPr>
        <w:t>En la etapa de control de costos se va a comparar los gastos efectuados hasta el momento y compararlos con los proyectados, de estar fuera de lo proyectado se hará una alerta para hacer una reestructuración del presupuesto.</w:t>
      </w:r>
    </w:p>
    <w:p w14:paraId="2CE4B8E9"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p>
    <w:p w14:paraId="5D968388" w14:textId="7863172D" w:rsidR="00E45B58" w:rsidRPr="00834264" w:rsidRDefault="00E45B58" w:rsidP="00350DA5">
      <w:pPr>
        <w:pStyle w:val="Prrafodelista"/>
        <w:numPr>
          <w:ilvl w:val="0"/>
          <w:numId w:val="34"/>
        </w:numPr>
        <w:autoSpaceDE w:val="0"/>
        <w:autoSpaceDN w:val="0"/>
        <w:adjustRightInd w:val="0"/>
        <w:spacing w:after="0"/>
        <w:ind w:left="1276"/>
        <w:jc w:val="both"/>
        <w:rPr>
          <w:rFonts w:ascii="Swis721 LtCn BT" w:hAnsi="Swis721 LtCn BT" w:cs="Arial"/>
        </w:rPr>
      </w:pPr>
      <w:r w:rsidRPr="00834264">
        <w:rPr>
          <w:rFonts w:ascii="Swis721 LtCn BT" w:hAnsi="Swis721 LtCn BT" w:cs="Arial"/>
        </w:rPr>
        <w:lastRenderedPageBreak/>
        <w:t>En la etapa de control de calidad se velará el cumplimiento de lo establecido en el plan de calidad de la fase de planificación.</w:t>
      </w:r>
    </w:p>
    <w:p w14:paraId="7240DDC8"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p>
    <w:p w14:paraId="3D8938A5" w14:textId="7DA1A80C" w:rsidR="00E45B58" w:rsidRPr="00834264" w:rsidRDefault="00E45B58" w:rsidP="00350DA5">
      <w:pPr>
        <w:pStyle w:val="Prrafodelista"/>
        <w:numPr>
          <w:ilvl w:val="0"/>
          <w:numId w:val="34"/>
        </w:numPr>
        <w:autoSpaceDE w:val="0"/>
        <w:autoSpaceDN w:val="0"/>
        <w:adjustRightInd w:val="0"/>
        <w:spacing w:after="0"/>
        <w:ind w:left="1276"/>
        <w:jc w:val="both"/>
        <w:rPr>
          <w:rFonts w:ascii="Swis721 LtCn BT" w:hAnsi="Swis721 LtCn BT" w:cs="Arial"/>
        </w:rPr>
      </w:pPr>
      <w:r w:rsidRPr="00834264">
        <w:rPr>
          <w:rFonts w:ascii="Swis721 LtCn BT" w:hAnsi="Swis721 LtCn BT" w:cs="Arial"/>
        </w:rPr>
        <w:t>En la etapa de control de riesgos se procura aminorar el riesgo de lo planteado en la fase anterior y podrán identificar potenciales riesgos para luego ser mitigados en la medida de las posibilidades.</w:t>
      </w:r>
    </w:p>
    <w:p w14:paraId="544ED680"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p>
    <w:p w14:paraId="6F87CE0E" w14:textId="4F9EA84A" w:rsidR="00E45B58" w:rsidRPr="00834264" w:rsidRDefault="00E45B58" w:rsidP="00350DA5">
      <w:pPr>
        <w:pStyle w:val="Prrafodelista"/>
        <w:numPr>
          <w:ilvl w:val="0"/>
          <w:numId w:val="34"/>
        </w:numPr>
        <w:autoSpaceDE w:val="0"/>
        <w:autoSpaceDN w:val="0"/>
        <w:adjustRightInd w:val="0"/>
        <w:spacing w:after="0"/>
        <w:ind w:left="1276"/>
        <w:jc w:val="both"/>
        <w:rPr>
          <w:rFonts w:ascii="Swis721 LtCn BT" w:hAnsi="Swis721 LtCn BT" w:cs="Arial"/>
        </w:rPr>
      </w:pPr>
      <w:r w:rsidRPr="00834264">
        <w:rPr>
          <w:rFonts w:ascii="Swis721 LtCn BT" w:hAnsi="Swis721 LtCn BT" w:cs="Arial"/>
        </w:rPr>
        <w:t>En la etapa de control de comunicaciones se velará por la correcta comunicación no sólo entre la entidad y el contratista si no también la comunicación interna entre los que intervienen en el desarrollo del servicio, en la etapa de control de subcontratos se velará que estos cumplan con lo estipulado o acordado.</w:t>
      </w:r>
    </w:p>
    <w:p w14:paraId="7834380D"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p>
    <w:p w14:paraId="06574DA0"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r w:rsidRPr="004169CA">
        <w:rPr>
          <w:rFonts w:ascii="Swis721 LtCn BT" w:hAnsi="Swis721 LtCn BT" w:cs="Arial"/>
          <w:color w:val="000000"/>
        </w:rPr>
        <w:t xml:space="preserve">Además, se desarrollarán métodos de control de calidad específicos para las diferentes actividades principalmente en los estudios básicos, </w:t>
      </w:r>
      <w:proofErr w:type="gramStart"/>
      <w:r w:rsidRPr="004169CA">
        <w:rPr>
          <w:rFonts w:ascii="Swis721 LtCn BT" w:hAnsi="Swis721 LtCn BT" w:cs="Arial"/>
          <w:color w:val="000000"/>
        </w:rPr>
        <w:t>como</w:t>
      </w:r>
      <w:proofErr w:type="gramEnd"/>
      <w:r w:rsidRPr="004169CA">
        <w:rPr>
          <w:rFonts w:ascii="Swis721 LtCn BT" w:hAnsi="Swis721 LtCn BT" w:cs="Arial"/>
          <w:color w:val="000000"/>
        </w:rPr>
        <w:t xml:space="preserve"> por ejemplo.</w:t>
      </w:r>
    </w:p>
    <w:p w14:paraId="5E49B330"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b/>
          <w:color w:val="FF0000"/>
        </w:rPr>
      </w:pPr>
    </w:p>
    <w:p w14:paraId="4C6C1DE4" w14:textId="215B4993" w:rsidR="00E45B58" w:rsidRPr="00834264" w:rsidRDefault="00E45B58" w:rsidP="00350DA5">
      <w:pPr>
        <w:pStyle w:val="Prrafodelista"/>
        <w:numPr>
          <w:ilvl w:val="0"/>
          <w:numId w:val="35"/>
        </w:numPr>
        <w:autoSpaceDE w:val="0"/>
        <w:autoSpaceDN w:val="0"/>
        <w:adjustRightInd w:val="0"/>
        <w:spacing w:after="0"/>
        <w:ind w:left="1276"/>
        <w:jc w:val="both"/>
        <w:rPr>
          <w:rFonts w:ascii="Swis721 LtCn BT" w:hAnsi="Swis721 LtCn BT" w:cs="Arial"/>
        </w:rPr>
      </w:pPr>
      <w:r w:rsidRPr="00834264">
        <w:rPr>
          <w:rFonts w:ascii="Swis721 LtCn BT" w:hAnsi="Swis721 LtCn BT" w:cs="Arial"/>
        </w:rPr>
        <w:t>El levantamiento topográfico se realizará con el uso de una estación total calibrada para minimizar errores de medición.</w:t>
      </w:r>
    </w:p>
    <w:p w14:paraId="6AC38B6B"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p>
    <w:p w14:paraId="6AC86EAC" w14:textId="2D63709B" w:rsidR="00E45B58" w:rsidRPr="00834264" w:rsidRDefault="00E45B58" w:rsidP="00350DA5">
      <w:pPr>
        <w:pStyle w:val="Prrafodelista"/>
        <w:numPr>
          <w:ilvl w:val="0"/>
          <w:numId w:val="35"/>
        </w:numPr>
        <w:autoSpaceDE w:val="0"/>
        <w:autoSpaceDN w:val="0"/>
        <w:adjustRightInd w:val="0"/>
        <w:spacing w:after="0"/>
        <w:ind w:left="1276"/>
        <w:jc w:val="both"/>
        <w:rPr>
          <w:rFonts w:ascii="Swis721 LtCn BT" w:hAnsi="Swis721 LtCn BT" w:cs="Arial"/>
        </w:rPr>
      </w:pPr>
      <w:r w:rsidRPr="00834264">
        <w:rPr>
          <w:rFonts w:ascii="Swis721 LtCn BT" w:hAnsi="Swis721 LtCn BT" w:cs="Arial"/>
        </w:rPr>
        <w:t>El Equipo Técnico cuenta con Supervisión interna de control, realizado por profesionales de amplia experiencia, que permitirá que las actividades a realizarse tengan la calidad adecuada.</w:t>
      </w:r>
    </w:p>
    <w:p w14:paraId="264A9E6B"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p>
    <w:p w14:paraId="17AC31EF" w14:textId="6E4A9E96" w:rsidR="00E45B58" w:rsidRPr="00834264" w:rsidRDefault="00E45B58" w:rsidP="00350DA5">
      <w:pPr>
        <w:pStyle w:val="Prrafodelista"/>
        <w:numPr>
          <w:ilvl w:val="0"/>
          <w:numId w:val="35"/>
        </w:numPr>
        <w:autoSpaceDE w:val="0"/>
        <w:autoSpaceDN w:val="0"/>
        <w:adjustRightInd w:val="0"/>
        <w:spacing w:after="0"/>
        <w:ind w:left="1276"/>
        <w:jc w:val="both"/>
        <w:rPr>
          <w:rFonts w:ascii="Swis721 LtCn BT" w:hAnsi="Swis721 LtCn BT" w:cs="Arial"/>
        </w:rPr>
      </w:pPr>
      <w:r w:rsidRPr="00834264">
        <w:rPr>
          <w:rFonts w:ascii="Swis721 LtCn BT" w:hAnsi="Swis721 LtCn BT" w:cs="Arial"/>
        </w:rPr>
        <w:t xml:space="preserve">En la etapa de control de calidad se </w:t>
      </w:r>
      <w:r w:rsidR="00834264" w:rsidRPr="00834264">
        <w:rPr>
          <w:rFonts w:ascii="Swis721 LtCn BT" w:hAnsi="Swis721 LtCn BT" w:cs="Arial"/>
        </w:rPr>
        <w:t>verificará</w:t>
      </w:r>
      <w:r w:rsidRPr="00834264">
        <w:rPr>
          <w:rFonts w:ascii="Swis721 LtCn BT" w:hAnsi="Swis721 LtCn BT" w:cs="Arial"/>
        </w:rPr>
        <w:t xml:space="preserve"> que los equipos topográficos y los equipos de mecánica de suelos están calibrados antes de su uso</w:t>
      </w:r>
    </w:p>
    <w:p w14:paraId="4404671B"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p>
    <w:p w14:paraId="70BB9983"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b/>
          <w:color w:val="FF0000"/>
        </w:rPr>
      </w:pPr>
      <w:r w:rsidRPr="004169CA">
        <w:rPr>
          <w:rFonts w:ascii="Swis721 LtCn BT" w:hAnsi="Swis721 LtCn BT" w:cs="Arial"/>
        </w:rPr>
        <w:t>Se iniciarán las actividades asignadas a cada uno de los profesionales y/o especialistas, las mismas que estarán supervisadas por el jefe del Proyecto, quien realizará el control y seguimiento del cumplimiento de las tareas asignadas con el objeto de llevar adelante el estudio dentro de los plazos y costos programados y/o tomar acciones correctivas para que los análisis e investigaciones, no salgan fuera de control.</w:t>
      </w:r>
    </w:p>
    <w:p w14:paraId="67FD251B" w14:textId="77777777" w:rsidR="00E45B58" w:rsidRPr="004169CA" w:rsidRDefault="00E45B58" w:rsidP="00E45B58">
      <w:pPr>
        <w:pStyle w:val="Default"/>
        <w:spacing w:line="276" w:lineRule="auto"/>
        <w:jc w:val="both"/>
        <w:rPr>
          <w:rFonts w:ascii="Swis721 LtCn BT" w:hAnsi="Swis721 LtCn BT"/>
          <w:b/>
          <w:color w:val="FF0000"/>
          <w:sz w:val="22"/>
          <w:szCs w:val="22"/>
        </w:rPr>
      </w:pPr>
    </w:p>
    <w:p w14:paraId="75857A03" w14:textId="67ECA0A6" w:rsidR="00E45B58" w:rsidRPr="004169CA" w:rsidRDefault="00350DA5" w:rsidP="00350DA5">
      <w:pPr>
        <w:pStyle w:val="Default"/>
        <w:spacing w:line="276" w:lineRule="auto"/>
        <w:ind w:left="851"/>
        <w:jc w:val="both"/>
        <w:rPr>
          <w:rFonts w:ascii="Swis721 LtCn BT" w:hAnsi="Swis721 LtCn BT"/>
          <w:b/>
          <w:bCs/>
          <w:color w:val="002060"/>
          <w:sz w:val="22"/>
          <w:szCs w:val="22"/>
        </w:rPr>
      </w:pPr>
      <w:r>
        <w:rPr>
          <w:rFonts w:ascii="Swis721 LtCn BT" w:hAnsi="Swis721 LtCn BT"/>
          <w:b/>
          <w:bCs/>
          <w:color w:val="002060"/>
          <w:sz w:val="22"/>
          <w:szCs w:val="22"/>
        </w:rPr>
        <w:t xml:space="preserve">1.4.1. </w:t>
      </w:r>
      <w:r w:rsidR="00E45B58" w:rsidRPr="004169CA">
        <w:rPr>
          <w:rFonts w:ascii="Swis721 LtCn BT" w:hAnsi="Swis721 LtCn BT"/>
          <w:b/>
          <w:bCs/>
          <w:color w:val="002060"/>
          <w:sz w:val="22"/>
          <w:szCs w:val="22"/>
        </w:rPr>
        <w:t>CONTROL DE PLAZOS</w:t>
      </w:r>
    </w:p>
    <w:p w14:paraId="1CA6B2F0" w14:textId="7BDBE8E7" w:rsidR="00E45B58" w:rsidRPr="004169CA" w:rsidRDefault="00E45B58" w:rsidP="00350DA5">
      <w:pPr>
        <w:autoSpaceDE w:val="0"/>
        <w:autoSpaceDN w:val="0"/>
        <w:adjustRightInd w:val="0"/>
        <w:spacing w:after="0" w:line="276" w:lineRule="auto"/>
        <w:ind w:left="1276"/>
        <w:jc w:val="both"/>
        <w:rPr>
          <w:rFonts w:ascii="Swis721 LtCn BT" w:hAnsi="Swis721 LtCn BT" w:cs="Arial"/>
          <w:b/>
          <w:bCs/>
          <w:color w:val="FF0000"/>
        </w:rPr>
      </w:pPr>
      <w:r w:rsidRPr="004169CA">
        <w:rPr>
          <w:rFonts w:ascii="Swis721 LtCn BT" w:hAnsi="Swis721 LtCn BT" w:cs="Arial"/>
          <w:b/>
          <w:bCs/>
          <w:color w:val="FF0000"/>
        </w:rPr>
        <w:t>DESCRIPCIÓN DE ACTIVIDADES</w:t>
      </w:r>
    </w:p>
    <w:p w14:paraId="422B5FC1" w14:textId="680F1CED"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r w:rsidRPr="004169CA">
        <w:rPr>
          <w:rFonts w:ascii="Swis721 LtCn BT" w:hAnsi="Swis721 LtCn BT" w:cs="Arial"/>
          <w:color w:val="000000"/>
        </w:rPr>
        <w:t xml:space="preserve">Durante la elaboración del Servicio se desarrollarán actividades de campo y gabinete en base a los componentes planteados en el </w:t>
      </w:r>
      <w:r w:rsidRPr="00BD3378">
        <w:rPr>
          <w:rFonts w:ascii="Swis721 LtCn BT" w:hAnsi="Swis721 LtCn BT" w:cs="Arial"/>
          <w:b/>
          <w:bCs/>
          <w:color w:val="000000"/>
        </w:rPr>
        <w:t xml:space="preserve">CONTRATACION DE SERVICIO DE </w:t>
      </w:r>
      <w:r w:rsidR="00BD3378" w:rsidRPr="00BD3378">
        <w:rPr>
          <w:rFonts w:ascii="Swis721 LtCn BT" w:hAnsi="Swis721 LtCn BT" w:cs="Arial"/>
          <w:b/>
          <w:bCs/>
          <w:color w:val="000000"/>
        </w:rPr>
        <w:t>“</w:t>
      </w:r>
      <w:r w:rsidR="00351444" w:rsidRPr="00351444">
        <w:rPr>
          <w:rFonts w:ascii="Swis721 LtCn BT" w:hAnsi="Swis721 LtCn BT" w:cs="Arial"/>
          <w:b/>
          <w:bCs/>
          <w:color w:val="000000"/>
        </w:rPr>
        <w:t>REUBICACIÓN DE LAS INTERFERENCIAS DE REDES DE AGUA EN EL SUBPROYECTO A2</w:t>
      </w:r>
      <w:r w:rsidR="00BD3378" w:rsidRPr="00BD3378">
        <w:rPr>
          <w:rFonts w:ascii="Swis721 LtCn BT" w:hAnsi="Swis721 LtCn BT" w:cs="Arial"/>
          <w:b/>
          <w:bCs/>
          <w:color w:val="000000"/>
        </w:rPr>
        <w:t>”</w:t>
      </w:r>
    </w:p>
    <w:p w14:paraId="15053C4B"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p>
    <w:p w14:paraId="04E6C02C"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r w:rsidRPr="004169CA">
        <w:rPr>
          <w:rFonts w:ascii="Swis721 LtCn BT" w:hAnsi="Swis721 LtCn BT" w:cs="Arial"/>
          <w:color w:val="000000"/>
        </w:rPr>
        <w:t>Se desarrollarán actividades y talleres de coordinación, motivación, sensibilización y de trabajo a nivel del equipo técnico del Consorcio, autoridades y beneficiarios con la finalidad de hacer conocer el plan de trabajo y la metodología que se va a desarrollar.</w:t>
      </w:r>
    </w:p>
    <w:p w14:paraId="236710EF" w14:textId="289B9514" w:rsidR="00E45B58" w:rsidRDefault="00E45B58" w:rsidP="00350DA5">
      <w:pPr>
        <w:autoSpaceDE w:val="0"/>
        <w:autoSpaceDN w:val="0"/>
        <w:adjustRightInd w:val="0"/>
        <w:spacing w:after="0" w:line="276" w:lineRule="auto"/>
        <w:ind w:left="1276"/>
        <w:jc w:val="both"/>
        <w:rPr>
          <w:rFonts w:ascii="Swis721 LtCn BT" w:hAnsi="Swis721 LtCn BT" w:cs="Arial"/>
          <w:color w:val="000000"/>
        </w:rPr>
      </w:pPr>
    </w:p>
    <w:p w14:paraId="44015619"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b/>
          <w:bCs/>
          <w:color w:val="000000"/>
        </w:rPr>
      </w:pPr>
      <w:r w:rsidRPr="004169CA">
        <w:rPr>
          <w:rFonts w:ascii="Swis721 LtCn BT" w:hAnsi="Swis721 LtCn BT" w:cs="Arial"/>
          <w:b/>
          <w:bCs/>
          <w:color w:val="000000"/>
        </w:rPr>
        <w:t>Desarrollo del plan de trabajo</w:t>
      </w:r>
    </w:p>
    <w:p w14:paraId="0250DC8B"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color w:val="000000"/>
        </w:rPr>
      </w:pPr>
      <w:r w:rsidRPr="004169CA">
        <w:rPr>
          <w:rFonts w:ascii="Swis721 LtCn BT" w:hAnsi="Swis721 LtCn BT" w:cs="Arial"/>
          <w:color w:val="000000"/>
        </w:rPr>
        <w:t xml:space="preserve">El Plan de Trabajo se desarrollará bajo la responsabilidad del </w:t>
      </w:r>
      <w:proofErr w:type="spellStart"/>
      <w:r w:rsidRPr="004169CA">
        <w:rPr>
          <w:rFonts w:ascii="Swis721 LtCn BT" w:hAnsi="Swis721 LtCn BT" w:cs="Arial"/>
          <w:color w:val="000000"/>
        </w:rPr>
        <w:t>contrtista</w:t>
      </w:r>
      <w:proofErr w:type="spellEnd"/>
      <w:r w:rsidRPr="004169CA">
        <w:rPr>
          <w:rFonts w:ascii="Swis721 LtCn BT" w:hAnsi="Swis721 LtCn BT" w:cs="Arial"/>
          <w:color w:val="000000"/>
        </w:rPr>
        <w:t xml:space="preserve">, en coordinación con el área usuaria </w:t>
      </w:r>
    </w:p>
    <w:p w14:paraId="1AAE8DFA"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r w:rsidRPr="004169CA">
        <w:rPr>
          <w:rFonts w:ascii="Swis721 LtCn BT" w:hAnsi="Swis721 LtCn BT" w:cs="Arial"/>
          <w:color w:val="000000"/>
        </w:rPr>
        <w:t>Comprende la ejecución del servicio</w:t>
      </w:r>
    </w:p>
    <w:p w14:paraId="3589647F" w14:textId="77777777" w:rsidR="00E45B58" w:rsidRPr="004169CA" w:rsidRDefault="00E45B58" w:rsidP="00350DA5">
      <w:pPr>
        <w:pStyle w:val="Default"/>
        <w:spacing w:line="276" w:lineRule="auto"/>
        <w:ind w:left="1276"/>
        <w:jc w:val="both"/>
        <w:rPr>
          <w:rFonts w:ascii="Swis721 LtCn BT" w:hAnsi="Swis721 LtCn BT"/>
          <w:b/>
          <w:color w:val="FF0000"/>
          <w:sz w:val="22"/>
          <w:szCs w:val="22"/>
        </w:rPr>
      </w:pPr>
    </w:p>
    <w:p w14:paraId="0CDAF6E5"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b/>
          <w:bCs/>
        </w:rPr>
      </w:pPr>
      <w:r w:rsidRPr="004169CA">
        <w:rPr>
          <w:rFonts w:ascii="Swis721 LtCn BT" w:hAnsi="Swis721 LtCn BT" w:cs="Arial"/>
          <w:b/>
          <w:bCs/>
        </w:rPr>
        <w:lastRenderedPageBreak/>
        <w:t>Equipo técnico multidisciplinario</w:t>
      </w:r>
    </w:p>
    <w:p w14:paraId="473E788C" w14:textId="6ABD3AFA"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r w:rsidRPr="004169CA">
        <w:rPr>
          <w:rFonts w:ascii="Swis721 LtCn BT" w:hAnsi="Swis721 LtCn BT" w:cs="Arial"/>
        </w:rPr>
        <w:t xml:space="preserve">Estará conformado por profesionales de diversas especialidades: Arquitectos, Ingenieros Civiles con diferentes especializaciones, Topógrafos, Cadistas, Técnicos y otros profesionales afines con conocimientos en la </w:t>
      </w:r>
      <w:r w:rsidR="00351444" w:rsidRPr="004169CA">
        <w:rPr>
          <w:rFonts w:ascii="Swis721 LtCn BT" w:hAnsi="Swis721 LtCn BT" w:cs="Arial"/>
        </w:rPr>
        <w:t>ejecución</w:t>
      </w:r>
      <w:r w:rsidRPr="004169CA">
        <w:rPr>
          <w:rFonts w:ascii="Swis721 LtCn BT" w:hAnsi="Swis721 LtCn BT" w:cs="Arial"/>
        </w:rPr>
        <w:t xml:space="preserve"> de servicio.</w:t>
      </w:r>
    </w:p>
    <w:p w14:paraId="42A36608"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r w:rsidRPr="004169CA">
        <w:rPr>
          <w:rFonts w:ascii="Swis721 LtCn BT" w:hAnsi="Swis721 LtCn BT" w:cs="Arial"/>
        </w:rPr>
        <w:t>1. Reunión para la planificación de actividades con el equipo multidisciplinario de</w:t>
      </w:r>
    </w:p>
    <w:p w14:paraId="118E0C36"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r w:rsidRPr="004169CA">
        <w:rPr>
          <w:rFonts w:ascii="Swis721 LtCn BT" w:hAnsi="Swis721 LtCn BT" w:cs="Arial"/>
        </w:rPr>
        <w:t xml:space="preserve">Profesionales y Técnicos </w:t>
      </w:r>
    </w:p>
    <w:p w14:paraId="11773C27"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r w:rsidRPr="004169CA">
        <w:rPr>
          <w:rFonts w:ascii="Swis721 LtCn BT" w:hAnsi="Swis721 LtCn BT" w:cs="Arial"/>
        </w:rPr>
        <w:t xml:space="preserve">2. Reunión con los actores locales identificados y beneficiarios </w:t>
      </w:r>
    </w:p>
    <w:p w14:paraId="264B510D"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r w:rsidRPr="004169CA">
        <w:rPr>
          <w:rFonts w:ascii="Swis721 LtCn BT" w:hAnsi="Swis721 LtCn BT" w:cs="Arial"/>
        </w:rPr>
        <w:t>3. Elaboración del Plan de Trabajo para su aprobación.</w:t>
      </w:r>
    </w:p>
    <w:p w14:paraId="327131FF"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r w:rsidRPr="004169CA">
        <w:rPr>
          <w:rFonts w:ascii="Swis721 LtCn BT" w:hAnsi="Swis721 LtCn BT" w:cs="Arial"/>
        </w:rPr>
        <w:t>4. Recolección de información primaria y secundaria del área de intención</w:t>
      </w:r>
    </w:p>
    <w:p w14:paraId="3B97C80C"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r w:rsidRPr="004169CA">
        <w:rPr>
          <w:rFonts w:ascii="Swis721 LtCn BT" w:hAnsi="Swis721 LtCn BT" w:cs="Arial"/>
        </w:rPr>
        <w:t>(Trabajo de topografía).</w:t>
      </w:r>
    </w:p>
    <w:p w14:paraId="48E247FB"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r w:rsidRPr="004169CA">
        <w:rPr>
          <w:rFonts w:ascii="Swis721 LtCn BT" w:hAnsi="Swis721 LtCn BT" w:cs="Arial"/>
        </w:rPr>
        <w:t>5. Reunión con los beneficiarios para tratar sobre la propuesta</w:t>
      </w:r>
    </w:p>
    <w:p w14:paraId="2BF036EF" w14:textId="77777777" w:rsidR="00E45B58" w:rsidRPr="004169CA" w:rsidRDefault="00E45B58" w:rsidP="00350DA5">
      <w:pPr>
        <w:autoSpaceDE w:val="0"/>
        <w:autoSpaceDN w:val="0"/>
        <w:adjustRightInd w:val="0"/>
        <w:spacing w:after="0" w:line="276" w:lineRule="auto"/>
        <w:ind w:left="1276"/>
        <w:jc w:val="both"/>
        <w:rPr>
          <w:rFonts w:ascii="Swis721 LtCn BT" w:hAnsi="Swis721 LtCn BT" w:cs="Arial"/>
        </w:rPr>
      </w:pPr>
      <w:r w:rsidRPr="004169CA">
        <w:rPr>
          <w:rFonts w:ascii="Swis721 LtCn BT" w:hAnsi="Swis721 LtCn BT" w:cs="Arial"/>
        </w:rPr>
        <w:t>6. Recolección de cartas de intención y compromiso de apoyar durante la ejecución del Proyecto por parte de los beneficiarlos.</w:t>
      </w:r>
    </w:p>
    <w:p w14:paraId="397844FE" w14:textId="77777777" w:rsidR="00E45B58" w:rsidRPr="004169CA" w:rsidRDefault="00E45B58" w:rsidP="00E45B58">
      <w:pPr>
        <w:autoSpaceDE w:val="0"/>
        <w:autoSpaceDN w:val="0"/>
        <w:adjustRightInd w:val="0"/>
        <w:spacing w:after="0" w:line="276" w:lineRule="auto"/>
        <w:jc w:val="both"/>
        <w:rPr>
          <w:rFonts w:ascii="Swis721 LtCn BT" w:hAnsi="Swis721 LtCn BT" w:cs="Arial"/>
        </w:rPr>
      </w:pPr>
    </w:p>
    <w:p w14:paraId="3046D7B6" w14:textId="2B7104B7" w:rsidR="00E45B58" w:rsidRPr="004169CA" w:rsidRDefault="00350DA5" w:rsidP="00350DA5">
      <w:pPr>
        <w:pStyle w:val="Default"/>
        <w:spacing w:line="276" w:lineRule="auto"/>
        <w:ind w:left="709"/>
        <w:jc w:val="both"/>
        <w:rPr>
          <w:rFonts w:ascii="Swis721 LtCn BT" w:hAnsi="Swis721 LtCn BT"/>
          <w:b/>
          <w:bCs/>
          <w:color w:val="002060"/>
          <w:sz w:val="22"/>
          <w:szCs w:val="22"/>
        </w:rPr>
      </w:pPr>
      <w:r>
        <w:rPr>
          <w:rFonts w:ascii="Swis721 LtCn BT" w:hAnsi="Swis721 LtCn BT"/>
          <w:b/>
          <w:bCs/>
          <w:color w:val="002060"/>
          <w:sz w:val="22"/>
          <w:szCs w:val="22"/>
        </w:rPr>
        <w:t xml:space="preserve">1.4.2. </w:t>
      </w:r>
      <w:r w:rsidR="00E45B58" w:rsidRPr="004169CA">
        <w:rPr>
          <w:rFonts w:ascii="Swis721 LtCn BT" w:hAnsi="Swis721 LtCn BT"/>
          <w:b/>
          <w:bCs/>
          <w:color w:val="002060"/>
          <w:sz w:val="22"/>
          <w:szCs w:val="22"/>
        </w:rPr>
        <w:t xml:space="preserve"> CONTROL ECONÓMICO DEL SERVICIO</w:t>
      </w:r>
    </w:p>
    <w:p w14:paraId="063ACE69" w14:textId="07850C90" w:rsidR="00E45B58" w:rsidRPr="004169CA" w:rsidRDefault="00350DA5" w:rsidP="00350DA5">
      <w:pPr>
        <w:autoSpaceDE w:val="0"/>
        <w:autoSpaceDN w:val="0"/>
        <w:adjustRightInd w:val="0"/>
        <w:spacing w:after="0" w:line="276" w:lineRule="auto"/>
        <w:ind w:left="709"/>
        <w:jc w:val="both"/>
        <w:rPr>
          <w:rFonts w:ascii="Swis721 LtCn BT" w:hAnsi="Swis721 LtCn BT" w:cs="Arial"/>
          <w:b/>
          <w:bCs/>
          <w:color w:val="000000" w:themeColor="text1"/>
        </w:rPr>
      </w:pPr>
      <w:r>
        <w:rPr>
          <w:rFonts w:ascii="Swis721 LtCn BT" w:hAnsi="Swis721 LtCn BT" w:cs="Arial"/>
          <w:b/>
          <w:bCs/>
          <w:color w:val="000000" w:themeColor="text1"/>
        </w:rPr>
        <w:t xml:space="preserve">       </w:t>
      </w:r>
      <w:r w:rsidR="00E45B58" w:rsidRPr="004169CA">
        <w:rPr>
          <w:rFonts w:ascii="Swis721 LtCn BT" w:hAnsi="Swis721 LtCn BT" w:cs="Arial"/>
          <w:b/>
          <w:bCs/>
          <w:color w:val="000000" w:themeColor="text1"/>
        </w:rPr>
        <w:t>CONTROL ECONÓMICO</w:t>
      </w:r>
    </w:p>
    <w:p w14:paraId="190D43F9" w14:textId="77777777" w:rsidR="00E45B58" w:rsidRPr="004169CA" w:rsidRDefault="00E45B58" w:rsidP="00350DA5">
      <w:pPr>
        <w:autoSpaceDE w:val="0"/>
        <w:autoSpaceDN w:val="0"/>
        <w:adjustRightInd w:val="0"/>
        <w:spacing w:after="0" w:line="276" w:lineRule="auto"/>
        <w:ind w:left="1134"/>
        <w:jc w:val="both"/>
        <w:rPr>
          <w:rFonts w:ascii="Swis721 LtCn BT" w:hAnsi="Swis721 LtCn BT" w:cs="Arial"/>
          <w:color w:val="000000"/>
        </w:rPr>
      </w:pPr>
      <w:r w:rsidRPr="004169CA">
        <w:rPr>
          <w:rFonts w:ascii="Swis721 LtCn BT" w:hAnsi="Swis721 LtCn BT" w:cs="Arial"/>
          <w:color w:val="000000"/>
        </w:rPr>
        <w:t>El Contratista en esta etapa proporcionara los siguientes servicios:</w:t>
      </w:r>
    </w:p>
    <w:p w14:paraId="2CF57948" w14:textId="175ECDFE" w:rsidR="00E45B58" w:rsidRPr="0057048D" w:rsidRDefault="00E45B58" w:rsidP="00350DA5">
      <w:pPr>
        <w:pStyle w:val="Prrafodelista"/>
        <w:numPr>
          <w:ilvl w:val="0"/>
          <w:numId w:val="28"/>
        </w:numPr>
        <w:autoSpaceDE w:val="0"/>
        <w:autoSpaceDN w:val="0"/>
        <w:adjustRightInd w:val="0"/>
        <w:spacing w:after="0"/>
        <w:ind w:left="1560"/>
        <w:jc w:val="both"/>
        <w:rPr>
          <w:rFonts w:ascii="Swis721 LtCn BT" w:hAnsi="Swis721 LtCn BT" w:cs="Arial"/>
        </w:rPr>
      </w:pPr>
      <w:r w:rsidRPr="0057048D">
        <w:rPr>
          <w:rFonts w:ascii="Swis721 LtCn BT" w:hAnsi="Swis721 LtCn BT" w:cs="Arial"/>
        </w:rPr>
        <w:t>Vigilar el cumplimiento de los plazos del servicio</w:t>
      </w:r>
    </w:p>
    <w:p w14:paraId="3F51EB3F" w14:textId="11BE5630" w:rsidR="00E45B58" w:rsidRPr="0057048D" w:rsidRDefault="00E45B58" w:rsidP="00350DA5">
      <w:pPr>
        <w:pStyle w:val="Prrafodelista"/>
        <w:numPr>
          <w:ilvl w:val="0"/>
          <w:numId w:val="28"/>
        </w:numPr>
        <w:autoSpaceDE w:val="0"/>
        <w:autoSpaceDN w:val="0"/>
        <w:adjustRightInd w:val="0"/>
        <w:spacing w:after="0"/>
        <w:ind w:left="1560"/>
        <w:jc w:val="both"/>
        <w:rPr>
          <w:rFonts w:ascii="Swis721 LtCn BT" w:hAnsi="Swis721 LtCn BT" w:cs="Arial"/>
        </w:rPr>
      </w:pPr>
      <w:r w:rsidRPr="0057048D">
        <w:rPr>
          <w:rFonts w:ascii="Swis721 LtCn BT" w:hAnsi="Swis721 LtCn BT" w:cs="Arial"/>
        </w:rPr>
        <w:t>Llevar el control físico, económico y contable, efectuando las mediciones de los trabajos ejecutados, en forma oportuna, detallada, sistemática y progresiva, para la elaboración y conformidad de los entregables.</w:t>
      </w:r>
    </w:p>
    <w:p w14:paraId="44BA9C63" w14:textId="77777777" w:rsidR="00E45B58" w:rsidRPr="004169CA" w:rsidRDefault="00E45B58" w:rsidP="00350DA5">
      <w:pPr>
        <w:autoSpaceDE w:val="0"/>
        <w:autoSpaceDN w:val="0"/>
        <w:adjustRightInd w:val="0"/>
        <w:spacing w:after="0" w:line="276" w:lineRule="auto"/>
        <w:ind w:left="1134"/>
        <w:jc w:val="both"/>
        <w:rPr>
          <w:rFonts w:ascii="Swis721 LtCn BT" w:hAnsi="Swis721 LtCn BT" w:cs="Arial"/>
          <w:color w:val="000000"/>
        </w:rPr>
      </w:pPr>
    </w:p>
    <w:p w14:paraId="3F6CF5DE" w14:textId="033A0C44" w:rsidR="00E45B58" w:rsidRPr="0057048D" w:rsidRDefault="00350DA5" w:rsidP="00350DA5">
      <w:pPr>
        <w:autoSpaceDE w:val="0"/>
        <w:autoSpaceDN w:val="0"/>
        <w:adjustRightInd w:val="0"/>
        <w:spacing w:after="0" w:line="276" w:lineRule="auto"/>
        <w:jc w:val="both"/>
        <w:rPr>
          <w:rFonts w:ascii="Swis721 LtCn BT" w:hAnsi="Swis721 LtCn BT" w:cs="Arial"/>
          <w:b/>
          <w:bCs/>
          <w:color w:val="000000" w:themeColor="text1"/>
        </w:rPr>
      </w:pPr>
      <w:r>
        <w:rPr>
          <w:rFonts w:ascii="Swis721 LtCn BT" w:hAnsi="Swis721 LtCn BT" w:cs="Arial"/>
          <w:b/>
          <w:bCs/>
          <w:color w:val="000000" w:themeColor="text1"/>
        </w:rPr>
        <w:t xml:space="preserve">                      </w:t>
      </w:r>
      <w:r w:rsidR="00E45B58" w:rsidRPr="0057048D">
        <w:rPr>
          <w:rFonts w:ascii="Swis721 LtCn BT" w:hAnsi="Swis721 LtCn BT" w:cs="Arial"/>
          <w:b/>
          <w:bCs/>
          <w:color w:val="000000" w:themeColor="text1"/>
        </w:rPr>
        <w:t>CONTROL FINANCIERO Y LAS CARTAS FIANZAS</w:t>
      </w:r>
    </w:p>
    <w:p w14:paraId="522128DA" w14:textId="771C764E" w:rsidR="00E45B58" w:rsidRPr="0057048D" w:rsidRDefault="00E45B58" w:rsidP="00350DA5">
      <w:pPr>
        <w:pStyle w:val="Prrafodelista"/>
        <w:numPr>
          <w:ilvl w:val="0"/>
          <w:numId w:val="29"/>
        </w:numPr>
        <w:autoSpaceDE w:val="0"/>
        <w:autoSpaceDN w:val="0"/>
        <w:adjustRightInd w:val="0"/>
        <w:spacing w:after="0"/>
        <w:ind w:left="1560"/>
        <w:jc w:val="both"/>
        <w:rPr>
          <w:rFonts w:ascii="Swis721 LtCn BT" w:hAnsi="Swis721 LtCn BT" w:cs="Arial"/>
        </w:rPr>
      </w:pPr>
      <w:r w:rsidRPr="0057048D">
        <w:rPr>
          <w:rFonts w:ascii="Swis721 LtCn BT" w:hAnsi="Swis721 LtCn BT" w:cs="Arial"/>
        </w:rPr>
        <w:t>Recabar la información, respecto a los pagos efectuados a los Contratistas y llevar un control de la carta fianza verificando monto, fecha de vencimiento, a fin de solicitar su renovación con la debida anticipación.</w:t>
      </w:r>
    </w:p>
    <w:p w14:paraId="5D291FEA" w14:textId="01754686" w:rsidR="00E45B58" w:rsidRPr="0057048D" w:rsidRDefault="00E45B58" w:rsidP="00350DA5">
      <w:pPr>
        <w:pStyle w:val="Prrafodelista"/>
        <w:numPr>
          <w:ilvl w:val="0"/>
          <w:numId w:val="29"/>
        </w:numPr>
        <w:autoSpaceDE w:val="0"/>
        <w:autoSpaceDN w:val="0"/>
        <w:adjustRightInd w:val="0"/>
        <w:spacing w:after="0"/>
        <w:ind w:left="1560"/>
        <w:jc w:val="both"/>
        <w:rPr>
          <w:rFonts w:ascii="Swis721 LtCn BT" w:hAnsi="Swis721 LtCn BT" w:cs="Arial"/>
          <w:b/>
          <w:color w:val="FF0000"/>
        </w:rPr>
      </w:pPr>
      <w:r w:rsidRPr="0057048D">
        <w:rPr>
          <w:rFonts w:ascii="Swis721 LtCn BT" w:hAnsi="Swis721 LtCn BT" w:cs="Arial"/>
        </w:rPr>
        <w:t xml:space="preserve">Ejercer un control permanente sobre la vigencia de las Cartas Fianzas del Contratista, comunicando a LA ENTIDAD los vencimientos con </w:t>
      </w:r>
      <w:r w:rsidR="00351444" w:rsidRPr="0057048D">
        <w:rPr>
          <w:rFonts w:ascii="Swis721 LtCn BT" w:hAnsi="Swis721 LtCn BT" w:cs="Arial"/>
        </w:rPr>
        <w:t>una la debida anticipación</w:t>
      </w:r>
    </w:p>
    <w:p w14:paraId="6A14D910" w14:textId="77777777" w:rsidR="00B22ED0" w:rsidRPr="004169CA" w:rsidRDefault="00B22ED0" w:rsidP="00B22ED0">
      <w:pPr>
        <w:spacing w:after="0" w:line="276" w:lineRule="auto"/>
        <w:jc w:val="both"/>
        <w:rPr>
          <w:rFonts w:ascii="Swis721 LtCn BT" w:hAnsi="Swis721 LtCn BT" w:cs="Arial"/>
        </w:rPr>
      </w:pPr>
    </w:p>
    <w:p w14:paraId="49243643" w14:textId="3F5B3A40" w:rsidR="00B22ED0" w:rsidRPr="00350DA5" w:rsidRDefault="00B22ED0" w:rsidP="00350DA5">
      <w:pPr>
        <w:pStyle w:val="Estilo2"/>
        <w:numPr>
          <w:ilvl w:val="2"/>
          <w:numId w:val="40"/>
        </w:numPr>
        <w:ind w:left="1276"/>
        <w:rPr>
          <w:rFonts w:ascii="Swis721 LtCn BT" w:hAnsi="Swis721 LtCn BT"/>
          <w:bCs/>
          <w:color w:val="002060"/>
          <w:lang w:val="es-PE"/>
        </w:rPr>
      </w:pPr>
      <w:bookmarkStart w:id="1" w:name="_Toc97673895"/>
      <w:r w:rsidRPr="00350DA5">
        <w:rPr>
          <w:rFonts w:ascii="Swis721 LtCn BT" w:hAnsi="Swis721 LtCn BT"/>
          <w:bCs/>
          <w:color w:val="002060"/>
          <w:lang w:val="es-PE"/>
        </w:rPr>
        <w:t>CONTROL DE LOS TRABAJOS DE CAMPO</w:t>
      </w:r>
      <w:bookmarkEnd w:id="1"/>
    </w:p>
    <w:p w14:paraId="0D427FDC" w14:textId="77777777" w:rsidR="00B22ED0" w:rsidRPr="004169CA" w:rsidRDefault="00B22ED0" w:rsidP="00B22ED0">
      <w:pPr>
        <w:pStyle w:val="Prrafodelista"/>
        <w:spacing w:after="0"/>
        <w:ind w:left="1276"/>
        <w:jc w:val="both"/>
        <w:rPr>
          <w:rFonts w:ascii="Swis721 LtCn BT" w:hAnsi="Swis721 LtCn BT" w:cs="Arial"/>
        </w:rPr>
      </w:pPr>
    </w:p>
    <w:p w14:paraId="4B2FD464" w14:textId="77777777" w:rsidR="00B22ED0" w:rsidRPr="004169CA" w:rsidRDefault="00B22ED0" w:rsidP="00B22ED0">
      <w:pPr>
        <w:pStyle w:val="Prrafodelista"/>
        <w:spacing w:after="0"/>
        <w:ind w:left="1418"/>
        <w:jc w:val="both"/>
        <w:rPr>
          <w:rFonts w:ascii="Swis721 LtCn BT" w:hAnsi="Swis721 LtCn BT" w:cs="Arial"/>
        </w:rPr>
      </w:pPr>
      <w:r w:rsidRPr="004169CA">
        <w:rPr>
          <w:rFonts w:ascii="Swis721 LtCn BT" w:hAnsi="Swis721 LtCn BT" w:cs="Arial"/>
        </w:rPr>
        <w:t>Las labores de control de los trabajos de campo que establece la se desarrollarán con las verificaciones, pruebas y ensayos que se detallan a continuación:</w:t>
      </w:r>
    </w:p>
    <w:p w14:paraId="04F3E662" w14:textId="77777777" w:rsidR="00B22ED0" w:rsidRPr="004169CA" w:rsidRDefault="00B22ED0" w:rsidP="00B22ED0">
      <w:pPr>
        <w:pStyle w:val="Prrafodelista"/>
        <w:ind w:left="1276"/>
        <w:jc w:val="both"/>
        <w:rPr>
          <w:rFonts w:ascii="Swis721 LtCn BT" w:hAnsi="Swis721 LtCn BT" w:cs="Arial"/>
        </w:rPr>
      </w:pPr>
    </w:p>
    <w:p w14:paraId="1BDA0037" w14:textId="77777777" w:rsidR="00B22ED0" w:rsidRPr="004169CA" w:rsidRDefault="00B22ED0" w:rsidP="00FF4CEC">
      <w:pPr>
        <w:pStyle w:val="Prrafodelista"/>
        <w:numPr>
          <w:ilvl w:val="0"/>
          <w:numId w:val="16"/>
        </w:numPr>
        <w:ind w:left="1843"/>
        <w:jc w:val="both"/>
        <w:rPr>
          <w:rFonts w:ascii="Swis721 LtCn BT" w:hAnsi="Swis721 LtCn BT" w:cs="Arial"/>
          <w:b/>
        </w:rPr>
      </w:pPr>
      <w:r w:rsidRPr="004169CA">
        <w:rPr>
          <w:rFonts w:ascii="Swis721 LtCn BT" w:hAnsi="Swis721 LtCn BT" w:cs="Arial"/>
          <w:b/>
        </w:rPr>
        <w:t xml:space="preserve">PRUEBAS Y CONTROLES </w:t>
      </w:r>
    </w:p>
    <w:p w14:paraId="154703D1" w14:textId="77777777" w:rsidR="00B22ED0" w:rsidRPr="004169CA" w:rsidRDefault="00B22ED0" w:rsidP="00B22ED0">
      <w:pPr>
        <w:pStyle w:val="Prrafodelista"/>
        <w:ind w:left="1276"/>
        <w:jc w:val="both"/>
        <w:rPr>
          <w:rFonts w:ascii="Swis721 LtCn BT" w:hAnsi="Swis721 LtCn BT" w:cs="Arial"/>
        </w:rPr>
      </w:pPr>
    </w:p>
    <w:p w14:paraId="606A277D" w14:textId="77777777" w:rsidR="00B22ED0" w:rsidRPr="004169CA" w:rsidRDefault="00B22ED0" w:rsidP="00B22ED0">
      <w:pPr>
        <w:pStyle w:val="Prrafodelista"/>
        <w:ind w:left="1418"/>
        <w:jc w:val="both"/>
        <w:rPr>
          <w:rFonts w:ascii="Swis721 LtCn BT" w:hAnsi="Swis721 LtCn BT" w:cs="Arial"/>
        </w:rPr>
      </w:pPr>
      <w:r w:rsidRPr="004169CA">
        <w:rPr>
          <w:rFonts w:ascii="Swis721 LtCn BT" w:hAnsi="Swis721 LtCn BT" w:cs="Arial"/>
        </w:rPr>
        <w:t>Las pruebas y controles de campo que mayormente se desarrollarán de acuerdo a lo establecidas y requeridas en el Expediente Técnico serán, las siguientes:</w:t>
      </w:r>
    </w:p>
    <w:p w14:paraId="6379D9F3" w14:textId="77777777" w:rsidR="00B22ED0" w:rsidRPr="004169CA" w:rsidRDefault="00B22ED0" w:rsidP="00B22ED0">
      <w:pPr>
        <w:pStyle w:val="Prrafodelista"/>
        <w:ind w:left="1276"/>
        <w:jc w:val="both"/>
        <w:rPr>
          <w:rFonts w:ascii="Swis721 LtCn BT" w:hAnsi="Swis721 LtCn BT" w:cs="Arial"/>
        </w:rPr>
      </w:pPr>
    </w:p>
    <w:p w14:paraId="54AB1C90" w14:textId="77777777" w:rsidR="00B22ED0" w:rsidRPr="004169CA" w:rsidRDefault="00B22ED0" w:rsidP="00FF4CEC">
      <w:pPr>
        <w:pStyle w:val="Prrafodelista"/>
        <w:numPr>
          <w:ilvl w:val="0"/>
          <w:numId w:val="17"/>
        </w:numPr>
        <w:ind w:left="1843" w:hanging="283"/>
        <w:jc w:val="both"/>
        <w:rPr>
          <w:rFonts w:ascii="Swis721 LtCn BT" w:hAnsi="Swis721 LtCn BT" w:cs="Arial"/>
        </w:rPr>
      </w:pPr>
      <w:r w:rsidRPr="004169CA">
        <w:rPr>
          <w:rFonts w:ascii="Swis721 LtCn BT" w:hAnsi="Swis721 LtCn BT" w:cs="Arial"/>
        </w:rPr>
        <w:t>Granulometría de los agregados</w:t>
      </w:r>
    </w:p>
    <w:p w14:paraId="43739F9F" w14:textId="77777777" w:rsidR="00B22ED0" w:rsidRPr="004169CA" w:rsidRDefault="00B22ED0" w:rsidP="00FF4CEC">
      <w:pPr>
        <w:pStyle w:val="Prrafodelista"/>
        <w:numPr>
          <w:ilvl w:val="0"/>
          <w:numId w:val="17"/>
        </w:numPr>
        <w:ind w:left="1843" w:hanging="283"/>
        <w:jc w:val="both"/>
        <w:rPr>
          <w:rFonts w:ascii="Swis721 LtCn BT" w:hAnsi="Swis721 LtCn BT" w:cs="Arial"/>
        </w:rPr>
      </w:pPr>
      <w:r w:rsidRPr="004169CA">
        <w:rPr>
          <w:rFonts w:ascii="Swis721 LtCn BT" w:hAnsi="Swis721 LtCn BT" w:cs="Arial"/>
        </w:rPr>
        <w:t>Pruebas de densidad de campo</w:t>
      </w:r>
    </w:p>
    <w:p w14:paraId="45BF7266" w14:textId="77777777" w:rsidR="00B22ED0" w:rsidRPr="004169CA" w:rsidRDefault="00B22ED0" w:rsidP="00B22ED0">
      <w:pPr>
        <w:pStyle w:val="Prrafodelista"/>
        <w:ind w:left="1276"/>
        <w:jc w:val="both"/>
        <w:rPr>
          <w:rFonts w:ascii="Swis721 LtCn BT" w:hAnsi="Swis721 LtCn BT" w:cs="Arial"/>
        </w:rPr>
      </w:pPr>
    </w:p>
    <w:p w14:paraId="5C949283" w14:textId="12CA64D9" w:rsidR="00B22ED0" w:rsidRPr="004169CA" w:rsidRDefault="00B22ED0" w:rsidP="00B22ED0">
      <w:pPr>
        <w:pStyle w:val="Prrafodelista"/>
        <w:tabs>
          <w:tab w:val="left" w:pos="1418"/>
        </w:tabs>
        <w:ind w:left="1418"/>
        <w:jc w:val="both"/>
        <w:rPr>
          <w:rFonts w:ascii="Swis721 LtCn BT" w:hAnsi="Swis721 LtCn BT" w:cs="Arial"/>
        </w:rPr>
      </w:pPr>
      <w:r w:rsidRPr="004169CA">
        <w:rPr>
          <w:rFonts w:ascii="Swis721 LtCn BT" w:hAnsi="Swis721 LtCn BT" w:cs="Arial"/>
        </w:rPr>
        <w:t>El programa de ensayos y comprobaciones estarán de acuerdo con la importancia de cada una de las fases de</w:t>
      </w:r>
      <w:r w:rsidR="00350DA5">
        <w:rPr>
          <w:rFonts w:ascii="Swis721 LtCn BT" w:hAnsi="Swis721 LtCn BT" w:cs="Arial"/>
        </w:rPr>
        <w:t xml:space="preserve">l </w:t>
      </w:r>
      <w:r w:rsidR="00350DA5" w:rsidRPr="004169CA">
        <w:rPr>
          <w:rFonts w:ascii="Swis721 LtCn BT" w:hAnsi="Swis721 LtCn BT" w:cs="Arial"/>
        </w:rPr>
        <w:t>servicio debiendo</w:t>
      </w:r>
      <w:r w:rsidRPr="004169CA">
        <w:rPr>
          <w:rFonts w:ascii="Swis721 LtCn BT" w:hAnsi="Swis721 LtCn BT" w:cs="Arial"/>
        </w:rPr>
        <w:t xml:space="preserve"> tener especial cuidado en llevar registros cronológicos debidamente identificados que hagan posible ubicar cualquier deficiencia que sea detectada.</w:t>
      </w:r>
    </w:p>
    <w:p w14:paraId="4AC5952A" w14:textId="77777777" w:rsidR="00B22ED0" w:rsidRPr="004169CA" w:rsidRDefault="00B22ED0" w:rsidP="00B22ED0">
      <w:pPr>
        <w:pStyle w:val="Prrafodelista"/>
        <w:tabs>
          <w:tab w:val="left" w:pos="1418"/>
        </w:tabs>
        <w:ind w:left="1418"/>
        <w:jc w:val="both"/>
        <w:rPr>
          <w:rFonts w:ascii="Swis721 LtCn BT" w:hAnsi="Swis721 LtCn BT" w:cs="Arial"/>
        </w:rPr>
      </w:pPr>
    </w:p>
    <w:p w14:paraId="18F8437A" w14:textId="77777777" w:rsidR="00B22ED0" w:rsidRPr="004169CA" w:rsidRDefault="00B22ED0" w:rsidP="00B22ED0">
      <w:pPr>
        <w:pStyle w:val="Prrafodelista"/>
        <w:tabs>
          <w:tab w:val="left" w:pos="1418"/>
        </w:tabs>
        <w:ind w:left="1418"/>
        <w:jc w:val="both"/>
        <w:rPr>
          <w:rFonts w:ascii="Swis721 LtCn BT" w:hAnsi="Swis721 LtCn BT" w:cs="Arial"/>
        </w:rPr>
      </w:pPr>
      <w:r w:rsidRPr="004169CA">
        <w:rPr>
          <w:rFonts w:ascii="Swis721 LtCn BT" w:hAnsi="Swis721 LtCn BT" w:cs="Arial"/>
        </w:rPr>
        <w:t xml:space="preserve">Los ensayos y controles de calidad indicados, se agruparán de acuerdo con las principales fases de la </w:t>
      </w:r>
      <w:proofErr w:type="gramStart"/>
      <w:r w:rsidRPr="004169CA">
        <w:rPr>
          <w:rFonts w:ascii="Swis721 LtCn BT" w:hAnsi="Swis721 LtCn BT" w:cs="Arial"/>
        </w:rPr>
        <w:t>servicio  y</w:t>
      </w:r>
      <w:proofErr w:type="gramEnd"/>
      <w:r w:rsidRPr="004169CA">
        <w:rPr>
          <w:rFonts w:ascii="Swis721 LtCn BT" w:hAnsi="Swis721 LtCn BT" w:cs="Arial"/>
        </w:rPr>
        <w:t xml:space="preserve"> en general estarán orientadas a considerar los aspectos que se explican seguidamente:</w:t>
      </w:r>
    </w:p>
    <w:p w14:paraId="34F25E98" w14:textId="77777777" w:rsidR="00B22ED0" w:rsidRPr="004169CA" w:rsidRDefault="00B22ED0" w:rsidP="00B22ED0">
      <w:pPr>
        <w:pStyle w:val="Prrafodelista"/>
        <w:ind w:left="1276"/>
        <w:jc w:val="both"/>
        <w:rPr>
          <w:rFonts w:ascii="Swis721 LtCn BT" w:hAnsi="Swis721 LtCn BT" w:cs="Arial"/>
        </w:rPr>
      </w:pPr>
    </w:p>
    <w:p w14:paraId="5123B526" w14:textId="77777777" w:rsidR="00B22ED0" w:rsidRPr="004169CA" w:rsidRDefault="00B22ED0" w:rsidP="00FF4CEC">
      <w:pPr>
        <w:pStyle w:val="Prrafodelista"/>
        <w:numPr>
          <w:ilvl w:val="0"/>
          <w:numId w:val="17"/>
        </w:numPr>
        <w:ind w:left="1843" w:hanging="284"/>
        <w:jc w:val="both"/>
        <w:rPr>
          <w:rFonts w:ascii="Swis721 LtCn BT" w:hAnsi="Swis721 LtCn BT" w:cs="Arial"/>
        </w:rPr>
      </w:pPr>
      <w:r w:rsidRPr="004169CA">
        <w:rPr>
          <w:rFonts w:ascii="Swis721 LtCn BT" w:hAnsi="Swis721 LtCn BT" w:cs="Arial"/>
        </w:rPr>
        <w:t>Movimiento de Tierras.</w:t>
      </w:r>
    </w:p>
    <w:p w14:paraId="61E95B07" w14:textId="77777777" w:rsidR="00B22ED0" w:rsidRPr="004169CA" w:rsidRDefault="00B22ED0" w:rsidP="00B22ED0">
      <w:pPr>
        <w:pStyle w:val="Prrafodelista"/>
        <w:ind w:left="1843"/>
        <w:jc w:val="both"/>
        <w:rPr>
          <w:rFonts w:ascii="Swis721 LtCn BT" w:hAnsi="Swis721 LtCn BT" w:cs="Arial"/>
        </w:rPr>
      </w:pPr>
    </w:p>
    <w:p w14:paraId="50560EC8" w14:textId="7A2321DA" w:rsidR="00B22ED0" w:rsidRPr="004169CA" w:rsidRDefault="00B22ED0" w:rsidP="00B22ED0">
      <w:pPr>
        <w:pStyle w:val="Prrafodelista"/>
        <w:ind w:left="1843"/>
        <w:jc w:val="both"/>
        <w:rPr>
          <w:rFonts w:ascii="Swis721 LtCn BT" w:hAnsi="Swis721 LtCn BT" w:cs="Arial"/>
        </w:rPr>
      </w:pPr>
      <w:r w:rsidRPr="004169CA">
        <w:rPr>
          <w:rFonts w:ascii="Swis721 LtCn BT" w:hAnsi="Swis721 LtCn BT" w:cs="Arial"/>
        </w:rPr>
        <w:t xml:space="preserve">Para los trabajos de movimiento de tierras, el </w:t>
      </w:r>
      <w:r w:rsidR="006A5202" w:rsidRPr="004169CA">
        <w:rPr>
          <w:rFonts w:ascii="Swis721 LtCn BT" w:hAnsi="Swis721 LtCn BT" w:cs="Arial"/>
        </w:rPr>
        <w:t>Servicio comprobará</w:t>
      </w:r>
      <w:r w:rsidRPr="004169CA">
        <w:rPr>
          <w:rFonts w:ascii="Swis721 LtCn BT" w:hAnsi="Swis721 LtCn BT" w:cs="Arial"/>
        </w:rPr>
        <w:t xml:space="preserve"> si la característica de los suelos sobre los que se va a construir la </w:t>
      </w:r>
      <w:r w:rsidR="006A5202" w:rsidRPr="004169CA">
        <w:rPr>
          <w:rFonts w:ascii="Swis721 LtCn BT" w:hAnsi="Swis721 LtCn BT" w:cs="Arial"/>
        </w:rPr>
        <w:t>servicio corresponde</w:t>
      </w:r>
      <w:r w:rsidRPr="004169CA">
        <w:rPr>
          <w:rFonts w:ascii="Swis721 LtCn BT" w:hAnsi="Swis721 LtCn BT" w:cs="Arial"/>
        </w:rPr>
        <w:t>. Esto será corroborado paulatinamente conforme avancen.</w:t>
      </w:r>
    </w:p>
    <w:p w14:paraId="1081F66F" w14:textId="77777777" w:rsidR="00B22ED0" w:rsidRPr="004169CA" w:rsidRDefault="00B22ED0" w:rsidP="00B22ED0">
      <w:pPr>
        <w:pStyle w:val="Prrafodelista"/>
        <w:ind w:left="1843"/>
        <w:jc w:val="both"/>
        <w:rPr>
          <w:rFonts w:ascii="Swis721 LtCn BT" w:hAnsi="Swis721 LtCn BT" w:cs="Arial"/>
        </w:rPr>
      </w:pPr>
    </w:p>
    <w:p w14:paraId="64D7C9C1" w14:textId="65671A4D" w:rsidR="00B22ED0" w:rsidRPr="004169CA" w:rsidRDefault="00B22ED0" w:rsidP="00B22ED0">
      <w:pPr>
        <w:pStyle w:val="Prrafodelista"/>
        <w:ind w:left="1843"/>
        <w:jc w:val="both"/>
        <w:rPr>
          <w:rFonts w:ascii="Swis721 LtCn BT" w:hAnsi="Swis721 LtCn BT" w:cs="Arial"/>
        </w:rPr>
      </w:pPr>
      <w:r w:rsidRPr="004169CA">
        <w:rPr>
          <w:rFonts w:ascii="Swis721 LtCn BT" w:hAnsi="Swis721 LtCn BT" w:cs="Arial"/>
        </w:rPr>
        <w:t xml:space="preserve">Las variaciones sustanciales en la característica de los suelos serán puestas en conocimiento de la Entidad, con la debida anticipación a la ejecución </w:t>
      </w:r>
      <w:r w:rsidR="006A5202" w:rsidRPr="004169CA">
        <w:rPr>
          <w:rFonts w:ascii="Swis721 LtCn BT" w:hAnsi="Swis721 LtCn BT" w:cs="Arial"/>
        </w:rPr>
        <w:t>del servicio y</w:t>
      </w:r>
      <w:r w:rsidRPr="004169CA">
        <w:rPr>
          <w:rFonts w:ascii="Swis721 LtCn BT" w:hAnsi="Swis721 LtCn BT" w:cs="Arial"/>
        </w:rPr>
        <w:t xml:space="preserve"> proporcionando todos los elementos de juicio para determinar igualmente las variaciones que éstas implicarán en el costo y plazo de ejecución </w:t>
      </w:r>
      <w:r w:rsidR="006A5202" w:rsidRPr="004169CA">
        <w:rPr>
          <w:rFonts w:ascii="Swis721 LtCn BT" w:hAnsi="Swis721 LtCn BT" w:cs="Arial"/>
        </w:rPr>
        <w:t>del servicio.</w:t>
      </w:r>
    </w:p>
    <w:p w14:paraId="207943CC" w14:textId="77777777" w:rsidR="00B22ED0" w:rsidRPr="004169CA" w:rsidRDefault="00B22ED0" w:rsidP="00B22ED0">
      <w:pPr>
        <w:pStyle w:val="Prrafodelista"/>
        <w:ind w:left="1843"/>
        <w:jc w:val="both"/>
        <w:rPr>
          <w:rFonts w:ascii="Swis721 LtCn BT" w:hAnsi="Swis721 LtCn BT" w:cs="Arial"/>
        </w:rPr>
      </w:pPr>
    </w:p>
    <w:p w14:paraId="672AB203" w14:textId="77777777" w:rsidR="00B22ED0" w:rsidRPr="004169CA" w:rsidRDefault="00B22ED0" w:rsidP="00FF4CEC">
      <w:pPr>
        <w:pStyle w:val="Prrafodelista"/>
        <w:numPr>
          <w:ilvl w:val="0"/>
          <w:numId w:val="18"/>
        </w:numPr>
        <w:ind w:left="1843" w:hanging="284"/>
        <w:jc w:val="both"/>
        <w:rPr>
          <w:rFonts w:ascii="Swis721 LtCn BT" w:hAnsi="Swis721 LtCn BT" w:cs="Arial"/>
        </w:rPr>
      </w:pPr>
      <w:r w:rsidRPr="004169CA">
        <w:rPr>
          <w:rFonts w:ascii="Swis721 LtCn BT" w:hAnsi="Swis721 LtCn BT" w:cs="Arial"/>
        </w:rPr>
        <w:t>Otros ensayos y comprobaciones.</w:t>
      </w:r>
    </w:p>
    <w:p w14:paraId="40788961" w14:textId="1A6472AF" w:rsidR="00B22ED0" w:rsidRPr="004169CA" w:rsidRDefault="00B22ED0" w:rsidP="00B22ED0">
      <w:pPr>
        <w:pStyle w:val="Prrafodelista"/>
        <w:ind w:left="1843"/>
        <w:jc w:val="both"/>
        <w:rPr>
          <w:rFonts w:ascii="Swis721 LtCn BT" w:hAnsi="Swis721 LtCn BT" w:cs="Arial"/>
        </w:rPr>
      </w:pPr>
      <w:r w:rsidRPr="004169CA">
        <w:rPr>
          <w:rFonts w:ascii="Swis721 LtCn BT" w:hAnsi="Swis721 LtCn BT" w:cs="Arial"/>
        </w:rPr>
        <w:t xml:space="preserve">El </w:t>
      </w:r>
      <w:r w:rsidR="006A5202" w:rsidRPr="004169CA">
        <w:rPr>
          <w:rFonts w:ascii="Swis721 LtCn BT" w:hAnsi="Swis721 LtCn BT" w:cs="Arial"/>
        </w:rPr>
        <w:t>Servicio programará</w:t>
      </w:r>
      <w:r w:rsidRPr="004169CA">
        <w:rPr>
          <w:rFonts w:ascii="Swis721 LtCn BT" w:hAnsi="Swis721 LtCn BT" w:cs="Arial"/>
        </w:rPr>
        <w:t xml:space="preserve"> además las inspecciones, mediciones y ensayos que juzgue conveniente para verificar otros aspectos del diseño. En cada uno de estos casos sugerirá las acciones más convenientes para darles solución.</w:t>
      </w:r>
    </w:p>
    <w:p w14:paraId="5491FA90" w14:textId="77777777" w:rsidR="00B22ED0" w:rsidRPr="004169CA" w:rsidRDefault="00B22ED0" w:rsidP="00B22ED0">
      <w:pPr>
        <w:pStyle w:val="Prrafodelista"/>
        <w:ind w:left="1843"/>
        <w:jc w:val="both"/>
        <w:rPr>
          <w:rFonts w:ascii="Swis721 LtCn BT" w:hAnsi="Swis721 LtCn BT" w:cs="Arial"/>
        </w:rPr>
      </w:pPr>
    </w:p>
    <w:p w14:paraId="7F463D27" w14:textId="77777777" w:rsidR="00B22ED0" w:rsidRPr="004169CA" w:rsidRDefault="00B22ED0" w:rsidP="00FF4CEC">
      <w:pPr>
        <w:pStyle w:val="Prrafodelista"/>
        <w:numPr>
          <w:ilvl w:val="0"/>
          <w:numId w:val="16"/>
        </w:numPr>
        <w:ind w:left="1843"/>
        <w:jc w:val="both"/>
        <w:rPr>
          <w:rFonts w:ascii="Swis721 LtCn BT" w:hAnsi="Swis721 LtCn BT" w:cs="Arial"/>
          <w:b/>
        </w:rPr>
      </w:pPr>
      <w:r w:rsidRPr="004169CA">
        <w:rPr>
          <w:rFonts w:ascii="Swis721 LtCn BT" w:hAnsi="Swis721 LtCn BT" w:cs="Arial"/>
          <w:b/>
        </w:rPr>
        <w:t xml:space="preserve">REPLANTEO DE SERVICIO </w:t>
      </w:r>
    </w:p>
    <w:p w14:paraId="44A4EF03" w14:textId="77777777" w:rsidR="00B22ED0" w:rsidRPr="004169CA" w:rsidRDefault="00B22ED0" w:rsidP="00B22ED0">
      <w:pPr>
        <w:pStyle w:val="Prrafodelista"/>
        <w:ind w:left="1418"/>
        <w:jc w:val="both"/>
        <w:rPr>
          <w:rFonts w:ascii="Swis721 LtCn BT" w:hAnsi="Swis721 LtCn BT" w:cs="Arial"/>
        </w:rPr>
      </w:pPr>
    </w:p>
    <w:p w14:paraId="06722B06" w14:textId="3C5A8CB1" w:rsidR="00B22ED0" w:rsidRPr="004169CA" w:rsidRDefault="00B22ED0" w:rsidP="00B22ED0">
      <w:pPr>
        <w:pStyle w:val="Prrafodelista"/>
        <w:ind w:left="1418"/>
        <w:jc w:val="both"/>
        <w:rPr>
          <w:rFonts w:ascii="Swis721 LtCn BT" w:hAnsi="Swis721 LtCn BT" w:cs="Arial"/>
        </w:rPr>
      </w:pPr>
      <w:r w:rsidRPr="004169CA">
        <w:rPr>
          <w:rFonts w:ascii="Swis721 LtCn BT" w:hAnsi="Swis721 LtCn BT" w:cs="Arial"/>
        </w:rPr>
        <w:t xml:space="preserve">Verificar el trazo de la poligonal, en caso de encontrarse diferencias con los planos del Expediente Técnico, coordinar con el </w:t>
      </w:r>
      <w:r w:rsidR="006A5202">
        <w:rPr>
          <w:rFonts w:ascii="Swis721 LtCn BT" w:hAnsi="Swis721 LtCn BT" w:cs="Arial"/>
        </w:rPr>
        <w:t>Ingeniero Responsable de la Actividad</w:t>
      </w:r>
      <w:r w:rsidRPr="004169CA">
        <w:rPr>
          <w:rFonts w:ascii="Swis721 LtCn BT" w:hAnsi="Swis721 LtCn BT" w:cs="Arial"/>
        </w:rPr>
        <w:t>.</w:t>
      </w:r>
    </w:p>
    <w:p w14:paraId="64E92BFE" w14:textId="77777777" w:rsidR="00B22ED0" w:rsidRPr="004169CA" w:rsidRDefault="00B22ED0" w:rsidP="00B22ED0">
      <w:pPr>
        <w:pStyle w:val="Prrafodelista"/>
        <w:ind w:left="1636"/>
        <w:jc w:val="both"/>
        <w:rPr>
          <w:rFonts w:ascii="Swis721 LtCn BT" w:hAnsi="Swis721 LtCn BT" w:cs="Arial"/>
        </w:rPr>
      </w:pPr>
    </w:p>
    <w:p w14:paraId="60498C8F" w14:textId="77777777" w:rsidR="00B22ED0" w:rsidRPr="004169CA" w:rsidRDefault="00B22ED0" w:rsidP="00FF4CEC">
      <w:pPr>
        <w:pStyle w:val="Prrafodelista"/>
        <w:numPr>
          <w:ilvl w:val="0"/>
          <w:numId w:val="16"/>
        </w:numPr>
        <w:ind w:left="1843"/>
        <w:jc w:val="both"/>
        <w:rPr>
          <w:rFonts w:ascii="Swis721 LtCn BT" w:hAnsi="Swis721 LtCn BT" w:cs="Arial"/>
          <w:b/>
        </w:rPr>
      </w:pPr>
      <w:r w:rsidRPr="004169CA">
        <w:rPr>
          <w:rFonts w:ascii="Swis721 LtCn BT" w:hAnsi="Swis721 LtCn BT" w:cs="Arial"/>
          <w:b/>
        </w:rPr>
        <w:t xml:space="preserve"> IMPACTO AMBIENTAL </w:t>
      </w:r>
    </w:p>
    <w:p w14:paraId="00A22943" w14:textId="77777777" w:rsidR="00B22ED0" w:rsidRPr="004169CA" w:rsidRDefault="00B22ED0" w:rsidP="00B22ED0">
      <w:pPr>
        <w:pStyle w:val="Prrafodelista"/>
        <w:ind w:left="1843"/>
        <w:jc w:val="both"/>
        <w:rPr>
          <w:rFonts w:ascii="Swis721 LtCn BT" w:hAnsi="Swis721 LtCn BT" w:cs="Arial"/>
          <w:b/>
        </w:rPr>
      </w:pPr>
    </w:p>
    <w:p w14:paraId="2158FA7F" w14:textId="77777777" w:rsidR="00B22ED0" w:rsidRPr="004169CA" w:rsidRDefault="00B22ED0" w:rsidP="00FF4CEC">
      <w:pPr>
        <w:pStyle w:val="Prrafodelista"/>
        <w:numPr>
          <w:ilvl w:val="0"/>
          <w:numId w:val="18"/>
        </w:numPr>
        <w:ind w:left="1843"/>
        <w:jc w:val="both"/>
        <w:rPr>
          <w:rFonts w:ascii="Swis721 LtCn BT" w:hAnsi="Swis721 LtCn BT" w:cs="Arial"/>
        </w:rPr>
      </w:pPr>
      <w:r w:rsidRPr="004169CA">
        <w:rPr>
          <w:rFonts w:ascii="Swis721 LtCn BT" w:hAnsi="Swis721 LtCn BT" w:cs="Arial"/>
        </w:rPr>
        <w:t>Disponer la recuperación de áreas que hayan sido afectadas por la construcción de la vía como son las áreas de canteras, patios de máquinas etc.</w:t>
      </w:r>
    </w:p>
    <w:p w14:paraId="5D9C8CCB" w14:textId="554844BC" w:rsidR="00B22ED0" w:rsidRPr="006A5202" w:rsidRDefault="00B22ED0" w:rsidP="006A5202">
      <w:pPr>
        <w:pStyle w:val="Prrafodelista"/>
        <w:numPr>
          <w:ilvl w:val="0"/>
          <w:numId w:val="18"/>
        </w:numPr>
        <w:ind w:left="1843"/>
        <w:jc w:val="both"/>
        <w:rPr>
          <w:rFonts w:ascii="Swis721 LtCn BT" w:hAnsi="Swis721 LtCn BT" w:cs="Arial"/>
        </w:rPr>
      </w:pPr>
      <w:r w:rsidRPr="004169CA">
        <w:rPr>
          <w:rFonts w:ascii="Swis721 LtCn BT" w:hAnsi="Swis721 LtCn BT" w:cs="Arial"/>
        </w:rPr>
        <w:t>Reducir y controlar los impactos ambientales potenciales como el ruido y polución.</w:t>
      </w:r>
    </w:p>
    <w:p w14:paraId="59D23571" w14:textId="77777777" w:rsidR="00B22ED0" w:rsidRPr="004169CA" w:rsidRDefault="00B22ED0" w:rsidP="00FF4CEC">
      <w:pPr>
        <w:pStyle w:val="Prrafodelista"/>
        <w:numPr>
          <w:ilvl w:val="0"/>
          <w:numId w:val="16"/>
        </w:numPr>
        <w:ind w:left="1843"/>
        <w:jc w:val="both"/>
        <w:rPr>
          <w:rFonts w:ascii="Swis721 LtCn BT" w:hAnsi="Swis721 LtCn BT" w:cs="Arial"/>
          <w:b/>
        </w:rPr>
      </w:pPr>
      <w:r w:rsidRPr="004169CA">
        <w:rPr>
          <w:rFonts w:ascii="Swis721 LtCn BT" w:hAnsi="Swis721 LtCn BT" w:cs="Arial"/>
          <w:b/>
        </w:rPr>
        <w:t>PENDIENTE</w:t>
      </w:r>
    </w:p>
    <w:p w14:paraId="5156A502" w14:textId="191B98E4" w:rsidR="00B22ED0" w:rsidRPr="0057048D" w:rsidRDefault="00B22ED0" w:rsidP="00FF4CEC">
      <w:pPr>
        <w:pStyle w:val="Prrafodelista"/>
        <w:numPr>
          <w:ilvl w:val="0"/>
          <w:numId w:val="18"/>
        </w:numPr>
        <w:ind w:left="1843"/>
        <w:jc w:val="both"/>
        <w:rPr>
          <w:rFonts w:ascii="Swis721 LtCn BT" w:hAnsi="Swis721 LtCn BT" w:cs="Arial"/>
        </w:rPr>
      </w:pPr>
      <w:r w:rsidRPr="004169CA">
        <w:rPr>
          <w:rFonts w:ascii="Swis721 LtCn BT" w:hAnsi="Swis721 LtCn BT" w:cs="Arial"/>
        </w:rPr>
        <w:t>Verificación de la pendiente mínima y máxima según indica los planos.</w:t>
      </w:r>
    </w:p>
    <w:p w14:paraId="62261969" w14:textId="541AC0A7" w:rsidR="00B22ED0" w:rsidRPr="00350DA5" w:rsidRDefault="00B22ED0" w:rsidP="00350DA5">
      <w:pPr>
        <w:pStyle w:val="Estilo2"/>
        <w:numPr>
          <w:ilvl w:val="2"/>
          <w:numId w:val="40"/>
        </w:numPr>
        <w:ind w:left="1276"/>
        <w:rPr>
          <w:rFonts w:ascii="Swis721 LtCn BT" w:hAnsi="Swis721 LtCn BT"/>
          <w:bCs/>
          <w:color w:val="002060"/>
          <w:lang w:val="es-PE"/>
        </w:rPr>
      </w:pPr>
      <w:bookmarkStart w:id="2" w:name="_Toc97673896"/>
      <w:r w:rsidRPr="00350DA5">
        <w:rPr>
          <w:rFonts w:ascii="Swis721 LtCn BT" w:hAnsi="Swis721 LtCn BT"/>
          <w:bCs/>
          <w:color w:val="002060"/>
          <w:lang w:val="es-PE"/>
        </w:rPr>
        <w:t>REVISIÓN Y EVALUACIÓN DE LOS EQUIPOS Y MATERIALES</w:t>
      </w:r>
      <w:bookmarkEnd w:id="2"/>
    </w:p>
    <w:p w14:paraId="6AA9C4AF" w14:textId="3948DFE6" w:rsidR="00B22ED0" w:rsidRPr="004169CA" w:rsidRDefault="00B22ED0" w:rsidP="00B22ED0">
      <w:pPr>
        <w:pStyle w:val="Prrafodelista"/>
        <w:ind w:left="1418"/>
        <w:jc w:val="both"/>
        <w:rPr>
          <w:rFonts w:ascii="Swis721 LtCn BT" w:hAnsi="Swis721 LtCn BT" w:cs="Arial"/>
        </w:rPr>
      </w:pPr>
      <w:r w:rsidRPr="004169CA">
        <w:rPr>
          <w:rFonts w:ascii="Swis721 LtCn BT" w:hAnsi="Swis721 LtCn BT" w:cs="Arial"/>
        </w:rPr>
        <w:t xml:space="preserve">Se solicitará al contratista la lista de los equipos de construcción que utilizará en la </w:t>
      </w:r>
      <w:proofErr w:type="gramStart"/>
      <w:r w:rsidRPr="004169CA">
        <w:rPr>
          <w:rFonts w:ascii="Swis721 LtCn BT" w:hAnsi="Swis721 LtCn BT" w:cs="Arial"/>
        </w:rPr>
        <w:t>servicio  y</w:t>
      </w:r>
      <w:proofErr w:type="gramEnd"/>
      <w:r w:rsidRPr="004169CA">
        <w:rPr>
          <w:rFonts w:ascii="Swis721 LtCn BT" w:hAnsi="Swis721 LtCn BT" w:cs="Arial"/>
        </w:rPr>
        <w:t xml:space="preserve"> su programa de utilización. Se analizará si su capacidad y número es el adecuado para los volúmenes de </w:t>
      </w:r>
      <w:r w:rsidR="006A5202" w:rsidRPr="004169CA">
        <w:rPr>
          <w:rFonts w:ascii="Swis721 LtCn BT" w:hAnsi="Swis721 LtCn BT" w:cs="Arial"/>
        </w:rPr>
        <w:t>servicio que</w:t>
      </w:r>
      <w:r w:rsidRPr="004169CA">
        <w:rPr>
          <w:rFonts w:ascii="Swis721 LtCn BT" w:hAnsi="Swis721 LtCn BT" w:cs="Arial"/>
        </w:rPr>
        <w:t xml:space="preserve"> hay que realizar. </w:t>
      </w:r>
    </w:p>
    <w:p w14:paraId="0DEB4ADD" w14:textId="77777777" w:rsidR="00B22ED0" w:rsidRPr="004169CA" w:rsidRDefault="00B22ED0" w:rsidP="00B22ED0">
      <w:pPr>
        <w:pStyle w:val="Prrafodelista"/>
        <w:ind w:left="1418"/>
        <w:jc w:val="both"/>
        <w:rPr>
          <w:rFonts w:ascii="Swis721 LtCn BT" w:hAnsi="Swis721 LtCn BT" w:cs="Arial"/>
        </w:rPr>
      </w:pPr>
    </w:p>
    <w:p w14:paraId="16A3B93C" w14:textId="3B523C79" w:rsidR="00B22ED0" w:rsidRDefault="00B22ED0" w:rsidP="00B22ED0">
      <w:pPr>
        <w:pStyle w:val="Prrafodelista"/>
        <w:ind w:left="1418"/>
        <w:jc w:val="both"/>
        <w:rPr>
          <w:rFonts w:ascii="Swis721 LtCn BT" w:hAnsi="Swis721 LtCn BT" w:cs="Arial"/>
        </w:rPr>
      </w:pPr>
      <w:r w:rsidRPr="004169CA">
        <w:rPr>
          <w:rFonts w:ascii="Swis721 LtCn BT" w:hAnsi="Swis721 LtCn BT" w:cs="Arial"/>
        </w:rPr>
        <w:t>Se pondrá especial cuidado en verificar la información correspondiente a los equipos que se encuentren en condición de “internamiento temporal”. Toda esta información es muy importante para el estricto control y buen funcionamiento del programa.</w:t>
      </w:r>
    </w:p>
    <w:p w14:paraId="5CE6B4EA" w14:textId="19B74F60" w:rsidR="00350DA5" w:rsidRDefault="00350DA5" w:rsidP="00B22ED0">
      <w:pPr>
        <w:pStyle w:val="Prrafodelista"/>
        <w:ind w:left="1418"/>
        <w:jc w:val="both"/>
        <w:rPr>
          <w:rFonts w:ascii="Swis721 LtCn BT" w:hAnsi="Swis721 LtCn BT" w:cs="Arial"/>
        </w:rPr>
      </w:pPr>
    </w:p>
    <w:p w14:paraId="286CCB9A" w14:textId="2DBAE084" w:rsidR="00350DA5" w:rsidRDefault="00350DA5" w:rsidP="00B22ED0">
      <w:pPr>
        <w:pStyle w:val="Prrafodelista"/>
        <w:ind w:left="1418"/>
        <w:jc w:val="both"/>
        <w:rPr>
          <w:rFonts w:ascii="Swis721 LtCn BT" w:hAnsi="Swis721 LtCn BT" w:cs="Arial"/>
        </w:rPr>
      </w:pPr>
    </w:p>
    <w:p w14:paraId="7544041D" w14:textId="77777777" w:rsidR="00350DA5" w:rsidRPr="004169CA" w:rsidRDefault="00350DA5" w:rsidP="00B22ED0">
      <w:pPr>
        <w:pStyle w:val="Prrafodelista"/>
        <w:ind w:left="1418"/>
        <w:jc w:val="both"/>
        <w:rPr>
          <w:rFonts w:ascii="Swis721 LtCn BT" w:hAnsi="Swis721 LtCn BT" w:cs="Arial"/>
        </w:rPr>
      </w:pPr>
    </w:p>
    <w:p w14:paraId="2205E813" w14:textId="0A10314E" w:rsidR="00B22ED0" w:rsidRPr="00350DA5" w:rsidRDefault="00B22ED0" w:rsidP="00350DA5">
      <w:pPr>
        <w:pStyle w:val="Estilo2"/>
        <w:numPr>
          <w:ilvl w:val="2"/>
          <w:numId w:val="40"/>
        </w:numPr>
        <w:ind w:left="1276"/>
        <w:rPr>
          <w:rFonts w:ascii="Swis721 LtCn BT" w:hAnsi="Swis721 LtCn BT"/>
          <w:bCs/>
          <w:color w:val="002060"/>
          <w:lang w:val="es-PE"/>
        </w:rPr>
      </w:pPr>
      <w:bookmarkStart w:id="3" w:name="_Toc97673898"/>
      <w:r w:rsidRPr="00350DA5">
        <w:rPr>
          <w:rFonts w:ascii="Swis721 LtCn BT" w:hAnsi="Swis721 LtCn BT"/>
          <w:bCs/>
          <w:color w:val="002060"/>
          <w:lang w:val="es-PE"/>
        </w:rPr>
        <w:lastRenderedPageBreak/>
        <w:t xml:space="preserve">CONTROL DE PLAZOS Y AVANCE DE LA SERVICIO </w:t>
      </w:r>
      <w:bookmarkEnd w:id="3"/>
    </w:p>
    <w:p w14:paraId="57A4D9FF" w14:textId="2A62EA66" w:rsidR="00B22ED0" w:rsidRPr="004169CA" w:rsidRDefault="00B22ED0" w:rsidP="00B22ED0">
      <w:pPr>
        <w:pStyle w:val="Prrafodelista"/>
        <w:ind w:left="1418"/>
        <w:jc w:val="both"/>
        <w:rPr>
          <w:rFonts w:ascii="Swis721 LtCn BT" w:hAnsi="Swis721 LtCn BT" w:cs="Arial"/>
        </w:rPr>
      </w:pPr>
      <w:r w:rsidRPr="004169CA">
        <w:rPr>
          <w:rFonts w:ascii="Swis721 LtCn BT" w:hAnsi="Swis721 LtCn BT" w:cs="Arial"/>
        </w:rPr>
        <w:t xml:space="preserve">El avance de </w:t>
      </w:r>
      <w:r w:rsidR="006A5202" w:rsidRPr="004169CA">
        <w:rPr>
          <w:rFonts w:ascii="Swis721 LtCn BT" w:hAnsi="Swis721 LtCn BT" w:cs="Arial"/>
        </w:rPr>
        <w:t>servicio según</w:t>
      </w:r>
      <w:r w:rsidRPr="004169CA">
        <w:rPr>
          <w:rFonts w:ascii="Swis721 LtCn BT" w:hAnsi="Swis721 LtCn BT" w:cs="Arial"/>
        </w:rPr>
        <w:t xml:space="preserve"> el programa, se tiene que ir cumpliendo según las metas propuestas en la programación servicio s. Si se cayera en algún atraso, se deberá de tomar acciones en beneficio del proyecto. Recordemos que cada una de las actividades están programadas.</w:t>
      </w:r>
    </w:p>
    <w:p w14:paraId="6A4BF535" w14:textId="77777777" w:rsidR="00B22ED0" w:rsidRPr="004169CA" w:rsidRDefault="00B22ED0" w:rsidP="00B22ED0">
      <w:pPr>
        <w:pStyle w:val="Prrafodelista"/>
        <w:ind w:left="1418"/>
        <w:jc w:val="both"/>
        <w:rPr>
          <w:rFonts w:ascii="Swis721 LtCn BT" w:hAnsi="Swis721 LtCn BT" w:cs="Arial"/>
        </w:rPr>
      </w:pPr>
    </w:p>
    <w:p w14:paraId="7F0AEFD5" w14:textId="02589F7A" w:rsidR="00B22ED0" w:rsidRPr="004169CA" w:rsidRDefault="00B22ED0" w:rsidP="00B22ED0">
      <w:pPr>
        <w:pStyle w:val="Prrafodelista"/>
        <w:ind w:left="1418"/>
        <w:jc w:val="both"/>
        <w:rPr>
          <w:rFonts w:ascii="Swis721 LtCn BT" w:hAnsi="Swis721 LtCn BT" w:cs="Arial"/>
        </w:rPr>
      </w:pPr>
      <w:r w:rsidRPr="004169CA">
        <w:rPr>
          <w:rFonts w:ascii="Swis721 LtCn BT" w:hAnsi="Swis721 LtCn BT" w:cs="Arial"/>
        </w:rPr>
        <w:t xml:space="preserve">El control de plazos de la </w:t>
      </w:r>
      <w:r w:rsidR="006A5202" w:rsidRPr="004169CA">
        <w:rPr>
          <w:rFonts w:ascii="Swis721 LtCn BT" w:hAnsi="Swis721 LtCn BT" w:cs="Arial"/>
        </w:rPr>
        <w:t>servicio tiene</w:t>
      </w:r>
      <w:r w:rsidRPr="004169CA">
        <w:rPr>
          <w:rFonts w:ascii="Swis721 LtCn BT" w:hAnsi="Swis721 LtCn BT" w:cs="Arial"/>
        </w:rPr>
        <w:t xml:space="preserve"> su fundamento en el correcto avance de </w:t>
      </w:r>
      <w:proofErr w:type="gramStart"/>
      <w:r w:rsidRPr="004169CA">
        <w:rPr>
          <w:rFonts w:ascii="Swis721 LtCn BT" w:hAnsi="Swis721 LtCn BT" w:cs="Arial"/>
        </w:rPr>
        <w:t>servicio  según</w:t>
      </w:r>
      <w:proofErr w:type="gramEnd"/>
      <w:r w:rsidRPr="004169CA">
        <w:rPr>
          <w:rFonts w:ascii="Swis721 LtCn BT" w:hAnsi="Swis721 LtCn BT" w:cs="Arial"/>
        </w:rPr>
        <w:t xml:space="preserve"> el programa, con esto se puede lograr el equilibrio de las tres variables clave que son:</w:t>
      </w:r>
    </w:p>
    <w:p w14:paraId="619FA8B3" w14:textId="77777777" w:rsidR="00B22ED0" w:rsidRPr="004169CA" w:rsidRDefault="00B22ED0" w:rsidP="00B22ED0">
      <w:pPr>
        <w:pStyle w:val="Prrafodelista"/>
        <w:ind w:left="1418"/>
        <w:jc w:val="both"/>
        <w:rPr>
          <w:rFonts w:ascii="Swis721 LtCn BT" w:hAnsi="Swis721 LtCn BT" w:cs="Arial"/>
        </w:rPr>
      </w:pPr>
    </w:p>
    <w:p w14:paraId="4517D1A4" w14:textId="77777777" w:rsidR="00B22ED0" w:rsidRPr="004169CA" w:rsidRDefault="00B22ED0" w:rsidP="00FF4CEC">
      <w:pPr>
        <w:pStyle w:val="Prrafodelista"/>
        <w:numPr>
          <w:ilvl w:val="0"/>
          <w:numId w:val="18"/>
        </w:numPr>
        <w:ind w:left="1985"/>
        <w:jc w:val="both"/>
        <w:rPr>
          <w:rFonts w:ascii="Swis721 LtCn BT" w:hAnsi="Swis721 LtCn BT" w:cs="Arial"/>
        </w:rPr>
      </w:pPr>
      <w:r w:rsidRPr="004169CA">
        <w:rPr>
          <w:rFonts w:ascii="Swis721 LtCn BT" w:hAnsi="Swis721 LtCn BT" w:cs="Arial"/>
        </w:rPr>
        <w:t xml:space="preserve">Costo </w:t>
      </w:r>
    </w:p>
    <w:p w14:paraId="3DD248A9" w14:textId="77777777" w:rsidR="00B22ED0" w:rsidRPr="004169CA" w:rsidRDefault="00B22ED0" w:rsidP="00FF4CEC">
      <w:pPr>
        <w:pStyle w:val="Prrafodelista"/>
        <w:numPr>
          <w:ilvl w:val="0"/>
          <w:numId w:val="18"/>
        </w:numPr>
        <w:ind w:left="1985"/>
        <w:jc w:val="both"/>
        <w:rPr>
          <w:rFonts w:ascii="Swis721 LtCn BT" w:hAnsi="Swis721 LtCn BT" w:cs="Arial"/>
        </w:rPr>
      </w:pPr>
      <w:r w:rsidRPr="004169CA">
        <w:rPr>
          <w:rFonts w:ascii="Swis721 LtCn BT" w:hAnsi="Swis721 LtCn BT" w:cs="Arial"/>
        </w:rPr>
        <w:t xml:space="preserve">Calidad </w:t>
      </w:r>
    </w:p>
    <w:p w14:paraId="473A4B31" w14:textId="77777777" w:rsidR="00B22ED0" w:rsidRPr="004169CA" w:rsidRDefault="00B22ED0" w:rsidP="00FF4CEC">
      <w:pPr>
        <w:pStyle w:val="Prrafodelista"/>
        <w:numPr>
          <w:ilvl w:val="0"/>
          <w:numId w:val="18"/>
        </w:numPr>
        <w:ind w:left="1985"/>
        <w:jc w:val="both"/>
        <w:rPr>
          <w:rFonts w:ascii="Swis721 LtCn BT" w:hAnsi="Swis721 LtCn BT" w:cs="Arial"/>
        </w:rPr>
      </w:pPr>
      <w:r w:rsidRPr="004169CA">
        <w:rPr>
          <w:rFonts w:ascii="Swis721 LtCn BT" w:hAnsi="Swis721 LtCn BT" w:cs="Arial"/>
        </w:rPr>
        <w:t>Tiempo</w:t>
      </w:r>
    </w:p>
    <w:p w14:paraId="226381CD" w14:textId="77777777" w:rsidR="00B22ED0" w:rsidRPr="004169CA" w:rsidRDefault="00B22ED0" w:rsidP="00B22ED0">
      <w:pPr>
        <w:spacing w:line="276" w:lineRule="auto"/>
        <w:ind w:left="1418"/>
        <w:jc w:val="both"/>
        <w:rPr>
          <w:rFonts w:ascii="Swis721 LtCn BT" w:hAnsi="Swis721 LtCn BT" w:cs="Arial"/>
        </w:rPr>
      </w:pPr>
      <w:r w:rsidRPr="004169CA">
        <w:rPr>
          <w:rFonts w:ascii="Swis721 LtCn BT" w:hAnsi="Swis721 LtCn BT" w:cs="Arial"/>
        </w:rPr>
        <w:t xml:space="preserve">El correcto control de avance de cada una de las actividades, debe equilibrar estas tres variables. Ya que una va a depender de la otra, si se descuida una se verá reflejada en las demás. </w:t>
      </w:r>
    </w:p>
    <w:p w14:paraId="5E7757A2" w14:textId="77777777" w:rsidR="00B22ED0" w:rsidRPr="004169CA" w:rsidRDefault="00B22ED0" w:rsidP="00B22ED0">
      <w:pPr>
        <w:spacing w:line="276" w:lineRule="auto"/>
        <w:ind w:left="1418"/>
        <w:jc w:val="both"/>
        <w:rPr>
          <w:rFonts w:ascii="Swis721 LtCn BT" w:hAnsi="Swis721 LtCn BT" w:cs="Arial"/>
        </w:rPr>
      </w:pPr>
      <w:r w:rsidRPr="004169CA">
        <w:rPr>
          <w:rFonts w:ascii="Swis721 LtCn BT" w:hAnsi="Swis721 LtCn BT" w:cs="Arial"/>
        </w:rPr>
        <w:t xml:space="preserve">Para tener un buen avance se debe de emplear la técnica más apropiada para ir dándole seguimiento a la </w:t>
      </w:r>
      <w:proofErr w:type="gramStart"/>
      <w:r w:rsidRPr="004169CA">
        <w:rPr>
          <w:rFonts w:ascii="Swis721 LtCn BT" w:hAnsi="Swis721 LtCn BT" w:cs="Arial"/>
        </w:rPr>
        <w:t>servicio ,</w:t>
      </w:r>
      <w:proofErr w:type="gramEnd"/>
    </w:p>
    <w:p w14:paraId="2369CA9A" w14:textId="77777777" w:rsidR="00B22ED0" w:rsidRPr="004169CA" w:rsidRDefault="00B22ED0" w:rsidP="00B22ED0">
      <w:pPr>
        <w:spacing w:line="276" w:lineRule="auto"/>
        <w:ind w:left="1418"/>
        <w:jc w:val="both"/>
        <w:rPr>
          <w:rFonts w:ascii="Swis721 LtCn BT" w:hAnsi="Swis721 LtCn BT" w:cs="Arial"/>
        </w:rPr>
      </w:pPr>
      <w:r w:rsidRPr="004169CA">
        <w:rPr>
          <w:rFonts w:ascii="Swis721 LtCn BT" w:hAnsi="Swis721 LtCn BT" w:cs="Arial"/>
        </w:rPr>
        <w:t xml:space="preserve">Para un correcto control de avance de </w:t>
      </w:r>
      <w:proofErr w:type="gramStart"/>
      <w:r w:rsidRPr="004169CA">
        <w:rPr>
          <w:rFonts w:ascii="Swis721 LtCn BT" w:hAnsi="Swis721 LtCn BT" w:cs="Arial"/>
        </w:rPr>
        <w:t>servicio  se</w:t>
      </w:r>
      <w:proofErr w:type="gramEnd"/>
      <w:r w:rsidRPr="004169CA">
        <w:rPr>
          <w:rFonts w:ascii="Swis721 LtCn BT" w:hAnsi="Swis721 LtCn BT" w:cs="Arial"/>
        </w:rPr>
        <w:t xml:space="preserve"> contemplará los siguientes puntos:</w:t>
      </w:r>
    </w:p>
    <w:p w14:paraId="2C8E4D3D" w14:textId="77777777" w:rsidR="00B22ED0" w:rsidRPr="004169CA" w:rsidRDefault="00B22ED0" w:rsidP="00FF4CEC">
      <w:pPr>
        <w:pStyle w:val="Prrafodelista"/>
        <w:numPr>
          <w:ilvl w:val="0"/>
          <w:numId w:val="19"/>
        </w:numPr>
        <w:ind w:left="1843" w:hanging="283"/>
        <w:jc w:val="both"/>
        <w:rPr>
          <w:rFonts w:ascii="Swis721 LtCn BT" w:hAnsi="Swis721 LtCn BT" w:cs="Arial"/>
        </w:rPr>
      </w:pPr>
      <w:r w:rsidRPr="004169CA">
        <w:rPr>
          <w:rFonts w:ascii="Swis721 LtCn BT" w:hAnsi="Swis721 LtCn BT" w:cs="Arial"/>
        </w:rPr>
        <w:t xml:space="preserve">Control de los calendarios de avance de </w:t>
      </w:r>
      <w:proofErr w:type="gramStart"/>
      <w:r w:rsidRPr="004169CA">
        <w:rPr>
          <w:rFonts w:ascii="Swis721 LtCn BT" w:hAnsi="Swis721 LtCn BT" w:cs="Arial"/>
        </w:rPr>
        <w:t>servicio  y</w:t>
      </w:r>
      <w:proofErr w:type="gramEnd"/>
      <w:r w:rsidRPr="004169CA">
        <w:rPr>
          <w:rFonts w:ascii="Swis721 LtCn BT" w:hAnsi="Swis721 LtCn BT" w:cs="Arial"/>
        </w:rPr>
        <w:t xml:space="preserve"> de adquisición de materiales. </w:t>
      </w:r>
    </w:p>
    <w:p w14:paraId="6A35E816" w14:textId="77777777" w:rsidR="00B22ED0" w:rsidRPr="004169CA" w:rsidRDefault="00B22ED0" w:rsidP="00FF4CEC">
      <w:pPr>
        <w:pStyle w:val="Prrafodelista"/>
        <w:numPr>
          <w:ilvl w:val="0"/>
          <w:numId w:val="19"/>
        </w:numPr>
        <w:ind w:left="1843" w:hanging="283"/>
        <w:jc w:val="both"/>
        <w:rPr>
          <w:rFonts w:ascii="Swis721 LtCn BT" w:hAnsi="Swis721 LtCn BT" w:cs="Arial"/>
        </w:rPr>
      </w:pPr>
      <w:r w:rsidRPr="004169CA">
        <w:rPr>
          <w:rFonts w:ascii="Swis721 LtCn BT" w:hAnsi="Swis721 LtCn BT" w:cs="Arial"/>
        </w:rPr>
        <w:t>Control de avance programado.</w:t>
      </w:r>
    </w:p>
    <w:p w14:paraId="31158669" w14:textId="77777777" w:rsidR="00B22ED0" w:rsidRPr="004169CA" w:rsidRDefault="00B22ED0" w:rsidP="00FF4CEC">
      <w:pPr>
        <w:pStyle w:val="Prrafodelista"/>
        <w:numPr>
          <w:ilvl w:val="0"/>
          <w:numId w:val="19"/>
        </w:numPr>
        <w:ind w:left="1843" w:hanging="283"/>
        <w:jc w:val="both"/>
        <w:rPr>
          <w:rFonts w:ascii="Swis721 LtCn BT" w:hAnsi="Swis721 LtCn BT" w:cs="Arial"/>
        </w:rPr>
      </w:pPr>
      <w:r w:rsidRPr="004169CA">
        <w:rPr>
          <w:rFonts w:ascii="Swis721 LtCn BT" w:hAnsi="Swis721 LtCn BT" w:cs="Arial"/>
        </w:rPr>
        <w:t>Control por porcentaje</w:t>
      </w:r>
    </w:p>
    <w:p w14:paraId="21D22BA2" w14:textId="77777777" w:rsidR="00B22ED0" w:rsidRPr="004169CA" w:rsidRDefault="00B22ED0" w:rsidP="00FF4CEC">
      <w:pPr>
        <w:pStyle w:val="Prrafodelista"/>
        <w:numPr>
          <w:ilvl w:val="0"/>
          <w:numId w:val="19"/>
        </w:numPr>
        <w:ind w:left="1843" w:hanging="283"/>
        <w:jc w:val="both"/>
        <w:rPr>
          <w:rFonts w:ascii="Swis721 LtCn BT" w:hAnsi="Swis721 LtCn BT" w:cs="Arial"/>
        </w:rPr>
      </w:pPr>
      <w:r w:rsidRPr="004169CA">
        <w:rPr>
          <w:rFonts w:ascii="Swis721 LtCn BT" w:hAnsi="Swis721 LtCn BT" w:cs="Arial"/>
        </w:rPr>
        <w:t xml:space="preserve">Se realizará Control de la Programación de Servicio s y Avance Valorizaciones Mensuales, con el comparativo de la curva S, comunicando a la Entidad el estado de la </w:t>
      </w:r>
      <w:proofErr w:type="gramStart"/>
      <w:r w:rsidRPr="004169CA">
        <w:rPr>
          <w:rFonts w:ascii="Swis721 LtCn BT" w:hAnsi="Swis721 LtCn BT" w:cs="Arial"/>
        </w:rPr>
        <w:t>servicio ,</w:t>
      </w:r>
      <w:proofErr w:type="gramEnd"/>
      <w:r w:rsidRPr="004169CA">
        <w:rPr>
          <w:rFonts w:ascii="Swis721 LtCn BT" w:hAnsi="Swis721 LtCn BT" w:cs="Arial"/>
        </w:rPr>
        <w:t xml:space="preserve"> y recomendando los procedimientos a seguir.</w:t>
      </w:r>
    </w:p>
    <w:p w14:paraId="16E0B641" w14:textId="77777777" w:rsidR="00B22ED0" w:rsidRPr="004169CA" w:rsidRDefault="00B22ED0" w:rsidP="00FF4CEC">
      <w:pPr>
        <w:pStyle w:val="Prrafodelista"/>
        <w:numPr>
          <w:ilvl w:val="0"/>
          <w:numId w:val="19"/>
        </w:numPr>
        <w:ind w:left="1843" w:hanging="283"/>
        <w:jc w:val="both"/>
        <w:rPr>
          <w:rFonts w:ascii="Swis721 LtCn BT" w:hAnsi="Swis721 LtCn BT" w:cs="Arial"/>
        </w:rPr>
      </w:pPr>
      <w:r w:rsidRPr="004169CA">
        <w:rPr>
          <w:rFonts w:ascii="Swis721 LtCn BT" w:hAnsi="Swis721 LtCn BT" w:cs="Arial"/>
        </w:rPr>
        <w:t>Presentación de Informes sobre atrasos persistentes y permanente comunicación a la Entidad.</w:t>
      </w:r>
    </w:p>
    <w:p w14:paraId="45BC8B45" w14:textId="77777777" w:rsidR="00B22ED0" w:rsidRPr="004169CA" w:rsidRDefault="00B22ED0" w:rsidP="00FF4CEC">
      <w:pPr>
        <w:pStyle w:val="Prrafodelista"/>
        <w:numPr>
          <w:ilvl w:val="0"/>
          <w:numId w:val="19"/>
        </w:numPr>
        <w:ind w:left="1843" w:hanging="283"/>
        <w:jc w:val="both"/>
        <w:rPr>
          <w:rFonts w:ascii="Swis721 LtCn BT" w:hAnsi="Swis721 LtCn BT" w:cs="Arial"/>
        </w:rPr>
      </w:pPr>
      <w:r w:rsidRPr="004169CA">
        <w:rPr>
          <w:rFonts w:ascii="Swis721 LtCn BT" w:hAnsi="Swis721 LtCn BT" w:cs="Arial"/>
        </w:rPr>
        <w:t xml:space="preserve">Asesoramiento por controversias con el contratista y terceros por daños. </w:t>
      </w:r>
    </w:p>
    <w:p w14:paraId="6D379D9F" w14:textId="77777777" w:rsidR="00B22ED0" w:rsidRPr="004169CA" w:rsidRDefault="00B22ED0" w:rsidP="00FF4CEC">
      <w:pPr>
        <w:pStyle w:val="Prrafodelista"/>
        <w:numPr>
          <w:ilvl w:val="0"/>
          <w:numId w:val="19"/>
        </w:numPr>
        <w:ind w:left="1843" w:hanging="283"/>
        <w:jc w:val="both"/>
        <w:rPr>
          <w:rFonts w:ascii="Swis721 LtCn BT" w:hAnsi="Swis721 LtCn BT" w:cs="Arial"/>
        </w:rPr>
      </w:pPr>
      <w:r w:rsidRPr="004169CA">
        <w:rPr>
          <w:rFonts w:ascii="Swis721 LtCn BT" w:hAnsi="Swis721 LtCn BT" w:cs="Arial"/>
        </w:rPr>
        <w:t xml:space="preserve">Ampliaciones de plazo </w:t>
      </w:r>
    </w:p>
    <w:p w14:paraId="09A6C883" w14:textId="77777777" w:rsidR="00B22ED0" w:rsidRPr="004169CA" w:rsidRDefault="00B22ED0" w:rsidP="00FF4CEC">
      <w:pPr>
        <w:pStyle w:val="Prrafodelista"/>
        <w:numPr>
          <w:ilvl w:val="0"/>
          <w:numId w:val="19"/>
        </w:numPr>
        <w:ind w:left="1843" w:hanging="283"/>
        <w:jc w:val="both"/>
        <w:rPr>
          <w:rFonts w:ascii="Swis721 LtCn BT" w:hAnsi="Swis721 LtCn BT" w:cs="Arial"/>
        </w:rPr>
      </w:pPr>
      <w:r w:rsidRPr="004169CA">
        <w:rPr>
          <w:rFonts w:ascii="Swis721 LtCn BT" w:hAnsi="Swis721 LtCn BT" w:cs="Arial"/>
        </w:rPr>
        <w:t>Aplicación de penalidades</w:t>
      </w:r>
    </w:p>
    <w:p w14:paraId="5E6704DB" w14:textId="77777777" w:rsidR="00B22ED0" w:rsidRPr="004169CA" w:rsidRDefault="00B22ED0" w:rsidP="00B22ED0">
      <w:pPr>
        <w:spacing w:line="276" w:lineRule="auto"/>
        <w:ind w:left="1418"/>
        <w:jc w:val="both"/>
        <w:rPr>
          <w:rFonts w:ascii="Swis721 LtCn BT" w:hAnsi="Swis721 LtCn BT" w:cs="Arial"/>
        </w:rPr>
      </w:pPr>
      <w:r w:rsidRPr="004169CA">
        <w:rPr>
          <w:rFonts w:ascii="Swis721 LtCn BT" w:hAnsi="Swis721 LtCn BT" w:cs="Arial"/>
        </w:rPr>
        <w:t>El hacer o programar un buen plan de trabajo, así como la selección de cada uno de los recursos, materiales, humanos y financieros, nos dan al proyecto una certeza de éxito.</w:t>
      </w:r>
    </w:p>
    <w:p w14:paraId="65ACED29" w14:textId="77777777" w:rsidR="00B22ED0" w:rsidRPr="004169CA" w:rsidRDefault="00B22ED0" w:rsidP="00B22ED0">
      <w:pPr>
        <w:spacing w:after="0" w:line="360" w:lineRule="auto"/>
        <w:rPr>
          <w:rFonts w:ascii="Swis721 LtCn BT" w:eastAsia="Times New Roman" w:hAnsi="Swis721 LtCn BT" w:cs="Arial"/>
        </w:rPr>
        <w:sectPr w:rsidR="00B22ED0" w:rsidRPr="004169CA" w:rsidSect="00E70C45">
          <w:headerReference w:type="default" r:id="rId9"/>
          <w:footerReference w:type="default" r:id="rId10"/>
          <w:pgSz w:w="11906" w:h="16838"/>
          <w:pgMar w:top="1135" w:right="1558" w:bottom="1417" w:left="1560" w:header="568" w:footer="332" w:gutter="0"/>
          <w:cols w:space="720"/>
        </w:sectPr>
      </w:pPr>
    </w:p>
    <w:p w14:paraId="6E55BE08" w14:textId="6375F2AC" w:rsidR="00B22ED0" w:rsidRPr="00350DA5" w:rsidRDefault="00B22ED0" w:rsidP="00350DA5">
      <w:pPr>
        <w:pStyle w:val="Estilo2"/>
        <w:numPr>
          <w:ilvl w:val="2"/>
          <w:numId w:val="40"/>
        </w:numPr>
        <w:ind w:left="1276"/>
        <w:rPr>
          <w:rFonts w:ascii="Swis721 LtCn BT" w:hAnsi="Swis721 LtCn BT"/>
          <w:bCs/>
          <w:color w:val="002060"/>
          <w:lang w:val="es-PE"/>
        </w:rPr>
      </w:pPr>
      <w:r w:rsidRPr="00350DA5">
        <w:rPr>
          <w:rFonts w:ascii="Swis721 LtCn BT" w:hAnsi="Swis721 LtCn BT"/>
          <w:bCs/>
          <w:color w:val="002060"/>
          <w:lang w:val="es-PE"/>
        </w:rPr>
        <w:lastRenderedPageBreak/>
        <w:t>FORMATO DE CONTROL DE AVANCE</w:t>
      </w:r>
    </w:p>
    <w:p w14:paraId="6A681E95" w14:textId="77777777" w:rsidR="00B22ED0" w:rsidRPr="004169CA" w:rsidRDefault="00B22ED0" w:rsidP="00B22ED0">
      <w:pPr>
        <w:spacing w:line="276" w:lineRule="auto"/>
        <w:ind w:left="708"/>
        <w:jc w:val="both"/>
        <w:rPr>
          <w:rFonts w:ascii="Swis721 LtCn BT" w:hAnsi="Swis721 LtCn BT" w:cs="Arial"/>
        </w:rPr>
      </w:pPr>
      <w:r w:rsidRPr="004169CA">
        <w:rPr>
          <w:rFonts w:ascii="Swis721 LtCn BT" w:hAnsi="Swis721 LtCn BT" w:cs="Arial"/>
        </w:rPr>
        <w:t>A continuación, se muestran los formatos de control de avance.</w:t>
      </w:r>
    </w:p>
    <w:p w14:paraId="376A26B3" w14:textId="509B5A3B" w:rsidR="00B22ED0" w:rsidRPr="004169CA" w:rsidRDefault="00B22ED0" w:rsidP="00B22ED0">
      <w:pPr>
        <w:spacing w:line="276" w:lineRule="auto"/>
        <w:ind w:left="708"/>
        <w:jc w:val="both"/>
        <w:rPr>
          <w:rFonts w:ascii="Swis721 LtCn BT" w:hAnsi="Swis721 LtCn BT" w:cs="Arial"/>
        </w:rPr>
      </w:pPr>
      <w:r w:rsidRPr="004169CA">
        <w:rPr>
          <w:rFonts w:ascii="Swis721 LtCn BT" w:hAnsi="Swis721 LtCn BT"/>
          <w:noProof/>
          <w:lang w:val="es-PE" w:eastAsia="es-PE"/>
        </w:rPr>
        <w:drawing>
          <wp:anchor distT="0" distB="0" distL="114300" distR="114300" simplePos="0" relativeHeight="251658240" behindDoc="0" locked="0" layoutInCell="1" allowOverlap="1" wp14:anchorId="56B24C81" wp14:editId="467BB0AF">
            <wp:simplePos x="0" y="0"/>
            <wp:positionH relativeFrom="column">
              <wp:posOffset>-199390</wp:posOffset>
            </wp:positionH>
            <wp:positionV relativeFrom="paragraph">
              <wp:posOffset>524510</wp:posOffset>
            </wp:positionV>
            <wp:extent cx="8987790" cy="3531870"/>
            <wp:effectExtent l="0" t="0" r="381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rotWithShape="1">
                    <a:blip r:embed="rId11">
                      <a:extLst>
                        <a:ext uri="{28A0092B-C50C-407E-A947-70E740481C1C}">
                          <a14:useLocalDpi xmlns:a14="http://schemas.microsoft.com/office/drawing/2010/main" val="0"/>
                        </a:ext>
                      </a:extLst>
                    </a:blip>
                    <a:srcRect t="8670"/>
                    <a:stretch/>
                  </pic:blipFill>
                  <pic:spPr bwMode="auto">
                    <a:xfrm>
                      <a:off x="0" y="0"/>
                      <a:ext cx="8987790" cy="3531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5B826E" w14:textId="77777777" w:rsidR="00B22ED0" w:rsidRPr="004169CA" w:rsidRDefault="00B22ED0" w:rsidP="00B22ED0">
      <w:pPr>
        <w:spacing w:after="0" w:line="276" w:lineRule="auto"/>
        <w:rPr>
          <w:rFonts w:ascii="Swis721 LtCn BT" w:hAnsi="Swis721 LtCn BT" w:cs="Arial"/>
        </w:rPr>
        <w:sectPr w:rsidR="00B22ED0" w:rsidRPr="004169CA">
          <w:headerReference w:type="default" r:id="rId12"/>
          <w:footerReference w:type="default" r:id="rId13"/>
          <w:pgSz w:w="16838" w:h="11906" w:orient="landscape"/>
          <w:pgMar w:top="1559" w:right="1134" w:bottom="1559" w:left="1418" w:header="568" w:footer="709" w:gutter="0"/>
          <w:cols w:space="720"/>
        </w:sectPr>
      </w:pPr>
    </w:p>
    <w:p w14:paraId="17A7BB43" w14:textId="36F789B6" w:rsidR="00B22ED0" w:rsidRPr="004169CA" w:rsidRDefault="00B22ED0" w:rsidP="00350DA5">
      <w:pPr>
        <w:pStyle w:val="Estilo2"/>
        <w:numPr>
          <w:ilvl w:val="2"/>
          <w:numId w:val="40"/>
        </w:numPr>
        <w:ind w:left="1418"/>
        <w:rPr>
          <w:rFonts w:ascii="Swis721 LtCn BT" w:hAnsi="Swis721 LtCn BT"/>
        </w:rPr>
      </w:pPr>
      <w:bookmarkStart w:id="5" w:name="_Toc97673902"/>
      <w:r w:rsidRPr="004169CA">
        <w:rPr>
          <w:rFonts w:ascii="Swis721 LtCn BT" w:hAnsi="Swis721 LtCn BT"/>
        </w:rPr>
        <w:lastRenderedPageBreak/>
        <w:t xml:space="preserve">CONTROL DE COSTOS FINANCIEROS DE LA SERVICIO </w:t>
      </w:r>
      <w:bookmarkEnd w:id="5"/>
    </w:p>
    <w:p w14:paraId="18C7B237" w14:textId="77777777" w:rsidR="00B22ED0" w:rsidRPr="004169CA" w:rsidRDefault="00B22ED0" w:rsidP="00B22ED0">
      <w:pPr>
        <w:spacing w:line="276" w:lineRule="auto"/>
        <w:ind w:left="1418"/>
        <w:jc w:val="both"/>
        <w:rPr>
          <w:rFonts w:ascii="Swis721 LtCn BT" w:hAnsi="Swis721 LtCn BT" w:cs="Arial"/>
        </w:rPr>
      </w:pPr>
      <w:r w:rsidRPr="004169CA">
        <w:rPr>
          <w:rFonts w:ascii="Swis721 LtCn BT" w:hAnsi="Swis721 LtCn BT" w:cs="Arial"/>
        </w:rPr>
        <w:t xml:space="preserve">En la ejecución de servicio s, un componente importante del trabajo es el manejo administrativo de los recursos financiero. Básicamente se trata de organizar la </w:t>
      </w:r>
      <w:proofErr w:type="gramStart"/>
      <w:r w:rsidRPr="004169CA">
        <w:rPr>
          <w:rFonts w:ascii="Swis721 LtCn BT" w:hAnsi="Swis721 LtCn BT" w:cs="Arial"/>
        </w:rPr>
        <w:t>servicio  en</w:t>
      </w:r>
      <w:proofErr w:type="gramEnd"/>
      <w:r w:rsidRPr="004169CA">
        <w:rPr>
          <w:rFonts w:ascii="Swis721 LtCn BT" w:hAnsi="Swis721 LtCn BT" w:cs="Arial"/>
        </w:rPr>
        <w:t xml:space="preserve"> sus distintas actividades, resultando de esta forma las contrataciones correspondientes de cada una y la cuantificación y la relación parcial de los trabajos ejecutados. Todo lo anterior, combinado con un programa de trabajo y un flujo de recursos financieros, permite financiar la </w:t>
      </w:r>
      <w:proofErr w:type="gramStart"/>
      <w:r w:rsidRPr="004169CA">
        <w:rPr>
          <w:rFonts w:ascii="Swis721 LtCn BT" w:hAnsi="Swis721 LtCn BT" w:cs="Arial"/>
        </w:rPr>
        <w:t>servicio  según</w:t>
      </w:r>
      <w:proofErr w:type="gramEnd"/>
      <w:r w:rsidRPr="004169CA">
        <w:rPr>
          <w:rFonts w:ascii="Swis721 LtCn BT" w:hAnsi="Swis721 LtCn BT" w:cs="Arial"/>
        </w:rPr>
        <w:t xml:space="preserve"> corresponda.</w:t>
      </w:r>
    </w:p>
    <w:p w14:paraId="400C9649" w14:textId="77777777" w:rsidR="00B22ED0" w:rsidRPr="004169CA" w:rsidRDefault="00B22ED0" w:rsidP="00B22ED0">
      <w:pPr>
        <w:spacing w:line="276" w:lineRule="auto"/>
        <w:ind w:left="1418"/>
        <w:jc w:val="both"/>
        <w:rPr>
          <w:rFonts w:ascii="Swis721 LtCn BT" w:hAnsi="Swis721 LtCn BT" w:cs="Arial"/>
        </w:rPr>
      </w:pPr>
      <w:r w:rsidRPr="004169CA">
        <w:rPr>
          <w:rFonts w:ascii="Swis721 LtCn BT" w:hAnsi="Swis721 LtCn BT" w:cs="Arial"/>
        </w:rPr>
        <w:t xml:space="preserve">Un correcto flujo de efectivo y manejo de recursos, el pronto cobro de estimaciones y pago de pasivos, da una mejor estabilidad financiera al proyecto, </w:t>
      </w:r>
      <w:proofErr w:type="spellStart"/>
      <w:r w:rsidRPr="004169CA">
        <w:rPr>
          <w:rFonts w:ascii="Swis721 LtCn BT" w:hAnsi="Swis721 LtCn BT" w:cs="Arial"/>
        </w:rPr>
        <w:t>sobretodo</w:t>
      </w:r>
      <w:proofErr w:type="spellEnd"/>
      <w:r w:rsidRPr="004169CA">
        <w:rPr>
          <w:rFonts w:ascii="Swis721 LtCn BT" w:hAnsi="Swis721 LtCn BT" w:cs="Arial"/>
        </w:rPr>
        <w:t xml:space="preserve">, se puede saber cuánto se ha gastado, cuanto se ha </w:t>
      </w:r>
      <w:proofErr w:type="spellStart"/>
      <w:r w:rsidRPr="004169CA">
        <w:rPr>
          <w:rFonts w:ascii="Swis721 LtCn BT" w:hAnsi="Swis721 LtCn BT" w:cs="Arial"/>
        </w:rPr>
        <w:t>cservicio</w:t>
      </w:r>
      <w:proofErr w:type="spellEnd"/>
      <w:r w:rsidRPr="004169CA">
        <w:rPr>
          <w:rFonts w:ascii="Swis721 LtCn BT" w:hAnsi="Swis721 LtCn BT" w:cs="Arial"/>
        </w:rPr>
        <w:t xml:space="preserve"> do; esta información es de gran valor también debido a que con ella se puede dar cuenta de la posición financiera en la que se encuentra el proyecto.</w:t>
      </w:r>
    </w:p>
    <w:p w14:paraId="3DEE521A" w14:textId="77777777" w:rsidR="00B22ED0" w:rsidRPr="004169CA" w:rsidRDefault="00B22ED0" w:rsidP="00B22ED0">
      <w:pPr>
        <w:spacing w:line="276" w:lineRule="auto"/>
        <w:ind w:left="1418"/>
        <w:jc w:val="both"/>
        <w:rPr>
          <w:rFonts w:ascii="Swis721 LtCn BT" w:hAnsi="Swis721 LtCn BT" w:cs="Arial"/>
        </w:rPr>
      </w:pPr>
      <w:r w:rsidRPr="004169CA">
        <w:rPr>
          <w:rFonts w:ascii="Swis721 LtCn BT" w:hAnsi="Swis721 LtCn BT" w:cs="Arial"/>
        </w:rPr>
        <w:t xml:space="preserve">Para alcanzar un proyecto de construcción de una </w:t>
      </w:r>
      <w:proofErr w:type="gramStart"/>
      <w:r w:rsidRPr="004169CA">
        <w:rPr>
          <w:rFonts w:ascii="Swis721 LtCn BT" w:hAnsi="Swis721 LtCn BT" w:cs="Arial"/>
        </w:rPr>
        <w:t>servicio  en</w:t>
      </w:r>
      <w:proofErr w:type="gramEnd"/>
      <w:r w:rsidRPr="004169CA">
        <w:rPr>
          <w:rFonts w:ascii="Swis721 LtCn BT" w:hAnsi="Swis721 LtCn BT" w:cs="Arial"/>
        </w:rPr>
        <w:t xml:space="preserve"> un tiempo optimo y con el precio establecido en el expediente técnico, es necesario llevar un adecuado control y administración todas las actividades involucradas que definirán el proyecto en su etapa de construcción.</w:t>
      </w:r>
    </w:p>
    <w:p w14:paraId="7AD07247" w14:textId="77777777" w:rsidR="00B22ED0" w:rsidRPr="004169CA" w:rsidRDefault="00B22ED0" w:rsidP="00B22ED0">
      <w:pPr>
        <w:spacing w:line="276" w:lineRule="auto"/>
        <w:ind w:left="1418"/>
        <w:jc w:val="both"/>
        <w:rPr>
          <w:rFonts w:ascii="Swis721 LtCn BT" w:hAnsi="Swis721 LtCn BT" w:cs="Arial"/>
        </w:rPr>
      </w:pPr>
      <w:r w:rsidRPr="004169CA">
        <w:rPr>
          <w:rFonts w:ascii="Swis721 LtCn BT" w:hAnsi="Swis721 LtCn BT" w:cs="Arial"/>
        </w:rPr>
        <w:t xml:space="preserve">Para un adecuado control económico financiero de </w:t>
      </w:r>
      <w:proofErr w:type="gramStart"/>
      <w:r w:rsidRPr="004169CA">
        <w:rPr>
          <w:rFonts w:ascii="Swis721 LtCn BT" w:hAnsi="Swis721 LtCn BT" w:cs="Arial"/>
        </w:rPr>
        <w:t>servicio  se</w:t>
      </w:r>
      <w:proofErr w:type="gramEnd"/>
      <w:r w:rsidRPr="004169CA">
        <w:rPr>
          <w:rFonts w:ascii="Swis721 LtCn BT" w:hAnsi="Swis721 LtCn BT" w:cs="Arial"/>
        </w:rPr>
        <w:t xml:space="preserve"> seguirá los siguientes lineamientos:</w:t>
      </w:r>
    </w:p>
    <w:p w14:paraId="29BD0EE5" w14:textId="77777777" w:rsidR="00B22ED0" w:rsidRPr="004169CA" w:rsidRDefault="00B22ED0" w:rsidP="00FF4CEC">
      <w:pPr>
        <w:pStyle w:val="Prrafodelista"/>
        <w:numPr>
          <w:ilvl w:val="0"/>
          <w:numId w:val="20"/>
        </w:numPr>
        <w:spacing w:after="0"/>
        <w:ind w:left="1843" w:hanging="283"/>
        <w:jc w:val="both"/>
        <w:rPr>
          <w:rFonts w:ascii="Swis721 LtCn BT" w:hAnsi="Swis721 LtCn BT" w:cs="Arial"/>
        </w:rPr>
      </w:pPr>
      <w:r w:rsidRPr="004169CA">
        <w:rPr>
          <w:rFonts w:ascii="Swis721 LtCn BT" w:hAnsi="Swis721 LtCn BT" w:cs="Arial"/>
        </w:rPr>
        <w:t xml:space="preserve">Control de los Adelantos en Efectivo y por Materiales. </w:t>
      </w:r>
    </w:p>
    <w:p w14:paraId="54F13FD5" w14:textId="77777777" w:rsidR="00B22ED0" w:rsidRPr="004169CA" w:rsidRDefault="00B22ED0" w:rsidP="00FF4CEC">
      <w:pPr>
        <w:pStyle w:val="Prrafodelista"/>
        <w:numPr>
          <w:ilvl w:val="0"/>
          <w:numId w:val="20"/>
        </w:numPr>
        <w:spacing w:after="0"/>
        <w:ind w:left="1843" w:hanging="283"/>
        <w:jc w:val="both"/>
        <w:rPr>
          <w:rFonts w:ascii="Swis721 LtCn BT" w:hAnsi="Swis721 LtCn BT" w:cs="Arial"/>
        </w:rPr>
      </w:pPr>
      <w:r w:rsidRPr="004169CA">
        <w:rPr>
          <w:rFonts w:ascii="Swis721 LtCn BT" w:hAnsi="Swis721 LtCn BT" w:cs="Arial"/>
        </w:rPr>
        <w:t xml:space="preserve">Formulación de Adicionales y/o Deductivos de </w:t>
      </w:r>
      <w:proofErr w:type="gramStart"/>
      <w:r w:rsidRPr="004169CA">
        <w:rPr>
          <w:rFonts w:ascii="Swis721 LtCn BT" w:hAnsi="Swis721 LtCn BT" w:cs="Arial"/>
        </w:rPr>
        <w:t>Servicio .</w:t>
      </w:r>
      <w:proofErr w:type="gramEnd"/>
    </w:p>
    <w:p w14:paraId="462AA3A6" w14:textId="77777777" w:rsidR="00B22ED0" w:rsidRPr="004169CA" w:rsidRDefault="00B22ED0" w:rsidP="00FF4CEC">
      <w:pPr>
        <w:pStyle w:val="Prrafodelista"/>
        <w:numPr>
          <w:ilvl w:val="0"/>
          <w:numId w:val="20"/>
        </w:numPr>
        <w:spacing w:after="0"/>
        <w:ind w:left="1843" w:hanging="283"/>
        <w:jc w:val="both"/>
        <w:rPr>
          <w:rFonts w:ascii="Swis721 LtCn BT" w:hAnsi="Swis721 LtCn BT" w:cs="Arial"/>
        </w:rPr>
      </w:pPr>
      <w:r w:rsidRPr="004169CA">
        <w:rPr>
          <w:rFonts w:ascii="Swis721 LtCn BT" w:hAnsi="Swis721 LtCn BT" w:cs="Arial"/>
        </w:rPr>
        <w:t>Análisis del Precios Unitarios para Partidas Nuevas y Negociación con el Contratista.</w:t>
      </w:r>
    </w:p>
    <w:p w14:paraId="6CD4E5E7" w14:textId="77777777" w:rsidR="00B22ED0" w:rsidRPr="004169CA" w:rsidRDefault="00B22ED0" w:rsidP="00FF4CEC">
      <w:pPr>
        <w:pStyle w:val="Prrafodelista"/>
        <w:numPr>
          <w:ilvl w:val="0"/>
          <w:numId w:val="20"/>
        </w:numPr>
        <w:spacing w:after="0"/>
        <w:ind w:left="1843" w:hanging="283"/>
        <w:jc w:val="both"/>
        <w:rPr>
          <w:rFonts w:ascii="Swis721 LtCn BT" w:hAnsi="Swis721 LtCn BT" w:cs="Arial"/>
        </w:rPr>
      </w:pPr>
      <w:r w:rsidRPr="004169CA">
        <w:rPr>
          <w:rFonts w:ascii="Swis721 LtCn BT" w:hAnsi="Swis721 LtCn BT" w:cs="Arial"/>
        </w:rPr>
        <w:t>Control del Cronograma Valorizado y Real.</w:t>
      </w:r>
    </w:p>
    <w:p w14:paraId="3E84BD83" w14:textId="77777777" w:rsidR="00B22ED0" w:rsidRPr="004169CA" w:rsidRDefault="00B22ED0" w:rsidP="00FF4CEC">
      <w:pPr>
        <w:pStyle w:val="Prrafodelista"/>
        <w:numPr>
          <w:ilvl w:val="0"/>
          <w:numId w:val="20"/>
        </w:numPr>
        <w:spacing w:after="0"/>
        <w:ind w:left="1843" w:hanging="283"/>
        <w:jc w:val="both"/>
        <w:rPr>
          <w:rFonts w:ascii="Swis721 LtCn BT" w:hAnsi="Swis721 LtCn BT" w:cs="Arial"/>
        </w:rPr>
      </w:pPr>
      <w:r w:rsidRPr="004169CA">
        <w:rPr>
          <w:rFonts w:ascii="Swis721 LtCn BT" w:hAnsi="Swis721 LtCn BT" w:cs="Arial"/>
        </w:rPr>
        <w:t>Comprobación del Pago de Sueldos y Beneficios Sociales.</w:t>
      </w:r>
    </w:p>
    <w:p w14:paraId="05672854" w14:textId="77777777" w:rsidR="00B22ED0" w:rsidRPr="004169CA" w:rsidRDefault="00B22ED0" w:rsidP="00FF4CEC">
      <w:pPr>
        <w:pStyle w:val="Prrafodelista"/>
        <w:numPr>
          <w:ilvl w:val="0"/>
          <w:numId w:val="20"/>
        </w:numPr>
        <w:spacing w:after="0"/>
        <w:ind w:left="1843" w:hanging="283"/>
        <w:jc w:val="both"/>
        <w:rPr>
          <w:rFonts w:ascii="Swis721 LtCn BT" w:hAnsi="Swis721 LtCn BT" w:cs="Arial"/>
        </w:rPr>
      </w:pPr>
      <w:r w:rsidRPr="004169CA">
        <w:rPr>
          <w:rFonts w:ascii="Swis721 LtCn BT" w:hAnsi="Swis721 LtCn BT" w:cs="Arial"/>
        </w:rPr>
        <w:t xml:space="preserve">Control de Cartas Fianzas. </w:t>
      </w:r>
    </w:p>
    <w:p w14:paraId="6182DAE8" w14:textId="77777777" w:rsidR="00B22ED0" w:rsidRPr="004169CA" w:rsidRDefault="00B22ED0" w:rsidP="00FF4CEC">
      <w:pPr>
        <w:pStyle w:val="Prrafodelista"/>
        <w:numPr>
          <w:ilvl w:val="0"/>
          <w:numId w:val="20"/>
        </w:numPr>
        <w:spacing w:after="0"/>
        <w:ind w:left="1843" w:hanging="283"/>
        <w:jc w:val="both"/>
        <w:rPr>
          <w:rFonts w:ascii="Swis721 LtCn BT" w:hAnsi="Swis721 LtCn BT" w:cs="Arial"/>
        </w:rPr>
      </w:pPr>
      <w:r w:rsidRPr="004169CA">
        <w:rPr>
          <w:rFonts w:ascii="Swis721 LtCn BT" w:hAnsi="Swis721 LtCn BT" w:cs="Arial"/>
        </w:rPr>
        <w:t>Control de Pago de Valorizaciones.</w:t>
      </w:r>
    </w:p>
    <w:p w14:paraId="7414DF8D" w14:textId="77777777" w:rsidR="00B22ED0" w:rsidRPr="004169CA" w:rsidRDefault="00B22ED0" w:rsidP="00FF4CEC">
      <w:pPr>
        <w:pStyle w:val="Prrafodelista"/>
        <w:numPr>
          <w:ilvl w:val="0"/>
          <w:numId w:val="20"/>
        </w:numPr>
        <w:spacing w:after="0"/>
        <w:ind w:left="1843" w:hanging="283"/>
        <w:jc w:val="both"/>
        <w:rPr>
          <w:rFonts w:ascii="Swis721 LtCn BT" w:hAnsi="Swis721 LtCn BT" w:cs="Arial"/>
        </w:rPr>
      </w:pPr>
      <w:proofErr w:type="spellStart"/>
      <w:r w:rsidRPr="004169CA">
        <w:rPr>
          <w:rFonts w:ascii="Swis721 LtCn BT" w:hAnsi="Swis721 LtCn BT" w:cs="Arial"/>
        </w:rPr>
        <w:t>Calculo</w:t>
      </w:r>
      <w:proofErr w:type="spellEnd"/>
      <w:r w:rsidRPr="004169CA">
        <w:rPr>
          <w:rFonts w:ascii="Swis721 LtCn BT" w:hAnsi="Swis721 LtCn BT" w:cs="Arial"/>
        </w:rPr>
        <w:t xml:space="preserve"> de reajustes. </w:t>
      </w:r>
    </w:p>
    <w:p w14:paraId="5FD12C4A" w14:textId="77777777" w:rsidR="00B22ED0" w:rsidRPr="004169CA" w:rsidRDefault="00B22ED0" w:rsidP="00FF4CEC">
      <w:pPr>
        <w:pStyle w:val="Prrafodelista"/>
        <w:numPr>
          <w:ilvl w:val="0"/>
          <w:numId w:val="20"/>
        </w:numPr>
        <w:spacing w:after="0"/>
        <w:ind w:left="1843" w:hanging="283"/>
        <w:jc w:val="both"/>
        <w:rPr>
          <w:rFonts w:ascii="Swis721 LtCn BT" w:hAnsi="Swis721 LtCn BT" w:cs="Arial"/>
        </w:rPr>
      </w:pPr>
      <w:r w:rsidRPr="004169CA">
        <w:rPr>
          <w:rFonts w:ascii="Swis721 LtCn BT" w:hAnsi="Swis721 LtCn BT" w:cs="Arial"/>
        </w:rPr>
        <w:t>Control de vencimiento de garantías</w:t>
      </w:r>
    </w:p>
    <w:p w14:paraId="769D0DB0" w14:textId="77777777" w:rsidR="00B22ED0" w:rsidRPr="004169CA" w:rsidRDefault="00B22ED0" w:rsidP="00B22ED0">
      <w:pPr>
        <w:pStyle w:val="Prrafodelista"/>
        <w:spacing w:after="0"/>
        <w:ind w:left="1843"/>
        <w:jc w:val="both"/>
        <w:rPr>
          <w:rFonts w:ascii="Swis721 LtCn BT" w:hAnsi="Swis721 LtCn BT" w:cs="Arial"/>
        </w:rPr>
      </w:pPr>
    </w:p>
    <w:p w14:paraId="02230DFB" w14:textId="77777777" w:rsidR="00B22ED0" w:rsidRPr="004169CA" w:rsidRDefault="00B22ED0" w:rsidP="00B22ED0">
      <w:pPr>
        <w:spacing w:line="276" w:lineRule="auto"/>
        <w:ind w:left="1418"/>
        <w:jc w:val="both"/>
        <w:rPr>
          <w:rFonts w:ascii="Swis721 LtCn BT" w:hAnsi="Swis721 LtCn BT" w:cs="Arial"/>
        </w:rPr>
      </w:pPr>
      <w:r w:rsidRPr="004169CA">
        <w:rPr>
          <w:rFonts w:ascii="Swis721 LtCn BT" w:hAnsi="Swis721 LtCn BT" w:cs="Arial"/>
        </w:rPr>
        <w:t xml:space="preserve">Llevando a cabo cada una de estas medidas se podrá llevar un adecuado control financiero sin favorecer al contratista ni perjudicar a la entidad. </w:t>
      </w:r>
    </w:p>
    <w:p w14:paraId="33D8FC2D" w14:textId="6142F99F" w:rsidR="00B22ED0" w:rsidRPr="004169CA" w:rsidRDefault="00B22ED0" w:rsidP="00350DA5">
      <w:pPr>
        <w:pStyle w:val="Estilo2"/>
        <w:numPr>
          <w:ilvl w:val="2"/>
          <w:numId w:val="40"/>
        </w:numPr>
        <w:ind w:left="1134"/>
        <w:rPr>
          <w:rFonts w:ascii="Swis721 LtCn BT" w:hAnsi="Swis721 LtCn BT"/>
        </w:rPr>
      </w:pPr>
      <w:bookmarkStart w:id="6" w:name="_Toc97673903"/>
      <w:r w:rsidRPr="004169CA">
        <w:rPr>
          <w:rFonts w:ascii="Swis721 LtCn BT" w:hAnsi="Swis721 LtCn BT"/>
        </w:rPr>
        <w:t>CONTROL AMBIENTAL</w:t>
      </w:r>
      <w:bookmarkEnd w:id="6"/>
    </w:p>
    <w:p w14:paraId="264F15E1" w14:textId="77777777" w:rsidR="00B22ED0" w:rsidRPr="004169CA" w:rsidRDefault="00B22ED0" w:rsidP="00FF4CEC">
      <w:pPr>
        <w:pStyle w:val="Prrafodelista"/>
        <w:numPr>
          <w:ilvl w:val="0"/>
          <w:numId w:val="21"/>
        </w:numPr>
        <w:spacing w:after="0"/>
        <w:ind w:left="1843" w:hanging="283"/>
        <w:jc w:val="both"/>
        <w:rPr>
          <w:rFonts w:ascii="Swis721 LtCn BT" w:hAnsi="Swis721 LtCn BT" w:cs="Arial"/>
        </w:rPr>
      </w:pPr>
      <w:r w:rsidRPr="004169CA">
        <w:rPr>
          <w:rFonts w:ascii="Swis721 LtCn BT" w:hAnsi="Swis721 LtCn BT" w:cs="Arial"/>
        </w:rPr>
        <w:t>Demarcación y Aislamiento de Área de Trabajo.</w:t>
      </w:r>
    </w:p>
    <w:p w14:paraId="43070FD0" w14:textId="77777777" w:rsidR="00B22ED0" w:rsidRPr="004169CA" w:rsidRDefault="00B22ED0" w:rsidP="00FF4CEC">
      <w:pPr>
        <w:pStyle w:val="Prrafodelista"/>
        <w:numPr>
          <w:ilvl w:val="0"/>
          <w:numId w:val="21"/>
        </w:numPr>
        <w:spacing w:after="0"/>
        <w:ind w:left="1843" w:hanging="283"/>
        <w:jc w:val="both"/>
        <w:rPr>
          <w:rFonts w:ascii="Swis721 LtCn BT" w:hAnsi="Swis721 LtCn BT" w:cs="Arial"/>
        </w:rPr>
      </w:pPr>
      <w:r w:rsidRPr="004169CA">
        <w:rPr>
          <w:rFonts w:ascii="Swis721 LtCn BT" w:hAnsi="Swis721 LtCn BT" w:cs="Arial"/>
        </w:rPr>
        <w:t>Evaluación de Rutas Alternas.</w:t>
      </w:r>
    </w:p>
    <w:p w14:paraId="00F66573" w14:textId="77777777" w:rsidR="00B22ED0" w:rsidRPr="004169CA" w:rsidRDefault="00B22ED0" w:rsidP="00FF4CEC">
      <w:pPr>
        <w:pStyle w:val="Prrafodelista"/>
        <w:numPr>
          <w:ilvl w:val="0"/>
          <w:numId w:val="21"/>
        </w:numPr>
        <w:spacing w:after="0"/>
        <w:ind w:left="1843" w:hanging="283"/>
        <w:jc w:val="both"/>
        <w:rPr>
          <w:rFonts w:ascii="Swis721 LtCn BT" w:hAnsi="Swis721 LtCn BT" w:cs="Arial"/>
        </w:rPr>
      </w:pPr>
      <w:r w:rsidRPr="004169CA">
        <w:rPr>
          <w:rFonts w:ascii="Swis721 LtCn BT" w:hAnsi="Swis721 LtCn BT" w:cs="Arial"/>
        </w:rPr>
        <w:t>Control de Ruidos.</w:t>
      </w:r>
    </w:p>
    <w:p w14:paraId="079E99D0" w14:textId="77777777" w:rsidR="00B22ED0" w:rsidRPr="004169CA" w:rsidRDefault="00B22ED0" w:rsidP="00FF4CEC">
      <w:pPr>
        <w:pStyle w:val="Prrafodelista"/>
        <w:numPr>
          <w:ilvl w:val="0"/>
          <w:numId w:val="21"/>
        </w:numPr>
        <w:spacing w:after="0"/>
        <w:ind w:left="1843" w:hanging="283"/>
        <w:jc w:val="both"/>
        <w:rPr>
          <w:rFonts w:ascii="Swis721 LtCn BT" w:hAnsi="Swis721 LtCn BT" w:cs="Arial"/>
        </w:rPr>
      </w:pPr>
      <w:r w:rsidRPr="004169CA">
        <w:rPr>
          <w:rFonts w:ascii="Swis721 LtCn BT" w:hAnsi="Swis721 LtCn BT" w:cs="Arial"/>
        </w:rPr>
        <w:t>Información y Comunicación Social.</w:t>
      </w:r>
    </w:p>
    <w:p w14:paraId="6A7F7A68" w14:textId="77777777" w:rsidR="00B22ED0" w:rsidRPr="004169CA" w:rsidRDefault="00B22ED0" w:rsidP="00FF4CEC">
      <w:pPr>
        <w:pStyle w:val="Prrafodelista"/>
        <w:numPr>
          <w:ilvl w:val="0"/>
          <w:numId w:val="21"/>
        </w:numPr>
        <w:spacing w:after="0"/>
        <w:ind w:left="1843" w:hanging="283"/>
        <w:jc w:val="both"/>
        <w:rPr>
          <w:rFonts w:ascii="Swis721 LtCn BT" w:hAnsi="Swis721 LtCn BT" w:cs="Arial"/>
        </w:rPr>
      </w:pPr>
      <w:r w:rsidRPr="004169CA">
        <w:rPr>
          <w:rFonts w:ascii="Swis721 LtCn BT" w:hAnsi="Swis721 LtCn BT" w:cs="Arial"/>
        </w:rPr>
        <w:t>Control de eliminación de Material Excedente.</w:t>
      </w:r>
    </w:p>
    <w:p w14:paraId="3787D5D0" w14:textId="77777777" w:rsidR="00B22ED0" w:rsidRPr="004169CA" w:rsidRDefault="00B22ED0" w:rsidP="00FF4CEC">
      <w:pPr>
        <w:pStyle w:val="Prrafodelista"/>
        <w:numPr>
          <w:ilvl w:val="0"/>
          <w:numId w:val="21"/>
        </w:numPr>
        <w:spacing w:after="0"/>
        <w:ind w:left="1843" w:hanging="283"/>
        <w:jc w:val="both"/>
        <w:rPr>
          <w:rFonts w:ascii="Swis721 LtCn BT" w:hAnsi="Swis721 LtCn BT" w:cs="Arial"/>
        </w:rPr>
      </w:pPr>
      <w:r w:rsidRPr="004169CA">
        <w:rPr>
          <w:rFonts w:ascii="Swis721 LtCn BT" w:hAnsi="Swis721 LtCn BT" w:cs="Arial"/>
        </w:rPr>
        <w:t>Almacenamiento de Materiales.</w:t>
      </w:r>
    </w:p>
    <w:p w14:paraId="71226F9D" w14:textId="77777777" w:rsidR="00B22ED0" w:rsidRPr="004169CA" w:rsidRDefault="00B22ED0" w:rsidP="00FF4CEC">
      <w:pPr>
        <w:pStyle w:val="Prrafodelista"/>
        <w:numPr>
          <w:ilvl w:val="0"/>
          <w:numId w:val="21"/>
        </w:numPr>
        <w:spacing w:after="0"/>
        <w:ind w:left="1843" w:hanging="283"/>
        <w:jc w:val="both"/>
        <w:rPr>
          <w:rFonts w:ascii="Swis721 LtCn BT" w:hAnsi="Swis721 LtCn BT" w:cs="Arial"/>
        </w:rPr>
      </w:pPr>
      <w:r w:rsidRPr="004169CA">
        <w:rPr>
          <w:rFonts w:ascii="Swis721 LtCn BT" w:hAnsi="Swis721 LtCn BT" w:cs="Arial"/>
        </w:rPr>
        <w:t>Control de Agentes Contaminantes.</w:t>
      </w:r>
    </w:p>
    <w:p w14:paraId="5120DF2F" w14:textId="77777777" w:rsidR="00B22ED0" w:rsidRPr="004169CA" w:rsidRDefault="00B22ED0" w:rsidP="00FF4CEC">
      <w:pPr>
        <w:pStyle w:val="Prrafodelista"/>
        <w:numPr>
          <w:ilvl w:val="0"/>
          <w:numId w:val="21"/>
        </w:numPr>
        <w:spacing w:after="0"/>
        <w:ind w:left="1843" w:hanging="283"/>
        <w:jc w:val="both"/>
        <w:rPr>
          <w:rFonts w:ascii="Swis721 LtCn BT" w:hAnsi="Swis721 LtCn BT" w:cs="Arial"/>
        </w:rPr>
      </w:pPr>
      <w:r w:rsidRPr="004169CA">
        <w:rPr>
          <w:rFonts w:ascii="Swis721 LtCn BT" w:hAnsi="Swis721 LtCn BT" w:cs="Arial"/>
        </w:rPr>
        <w:t xml:space="preserve">Limpieza de la </w:t>
      </w:r>
      <w:proofErr w:type="gramStart"/>
      <w:r w:rsidRPr="004169CA">
        <w:rPr>
          <w:rFonts w:ascii="Swis721 LtCn BT" w:hAnsi="Swis721 LtCn BT" w:cs="Arial"/>
        </w:rPr>
        <w:t>Servicio .</w:t>
      </w:r>
      <w:proofErr w:type="gramEnd"/>
    </w:p>
    <w:p w14:paraId="3CBEBAE3" w14:textId="77777777" w:rsidR="00E70C45" w:rsidRPr="004169CA" w:rsidRDefault="00E70C45" w:rsidP="003865E5">
      <w:pPr>
        <w:spacing w:after="0"/>
        <w:jc w:val="both"/>
        <w:rPr>
          <w:rFonts w:ascii="Swis721 LtCn BT" w:hAnsi="Swis721 LtCn BT" w:cs="Arial"/>
        </w:rPr>
      </w:pPr>
    </w:p>
    <w:p w14:paraId="751EDF5E" w14:textId="71DA9931" w:rsidR="00B22ED0" w:rsidRPr="004169CA" w:rsidRDefault="00B22ED0" w:rsidP="00EE7BCD">
      <w:pPr>
        <w:pStyle w:val="Estilo2"/>
        <w:numPr>
          <w:ilvl w:val="2"/>
          <w:numId w:val="40"/>
        </w:numPr>
        <w:ind w:left="1276"/>
        <w:rPr>
          <w:rFonts w:ascii="Swis721 LtCn BT" w:hAnsi="Swis721 LtCn BT"/>
        </w:rPr>
      </w:pPr>
      <w:bookmarkStart w:id="7" w:name="_Toc97673904"/>
      <w:r w:rsidRPr="004169CA">
        <w:rPr>
          <w:rFonts w:ascii="Swis721 LtCn BT" w:hAnsi="Swis721 LtCn BT"/>
        </w:rPr>
        <w:t>CONTROL DE EQUIPOS Y MAQUINARIAS</w:t>
      </w:r>
      <w:bookmarkEnd w:id="7"/>
    </w:p>
    <w:p w14:paraId="3C6C1C6C" w14:textId="77777777" w:rsidR="00B22ED0" w:rsidRPr="004169CA" w:rsidRDefault="00B22ED0" w:rsidP="00FF4CEC">
      <w:pPr>
        <w:pStyle w:val="Prrafodelista"/>
        <w:numPr>
          <w:ilvl w:val="0"/>
          <w:numId w:val="22"/>
        </w:numPr>
        <w:spacing w:after="0"/>
        <w:ind w:left="1843" w:hanging="283"/>
        <w:jc w:val="both"/>
        <w:rPr>
          <w:rFonts w:ascii="Swis721 LtCn BT" w:hAnsi="Swis721 LtCn BT" w:cs="Arial"/>
        </w:rPr>
      </w:pPr>
      <w:r w:rsidRPr="004169CA">
        <w:rPr>
          <w:rFonts w:ascii="Swis721 LtCn BT" w:hAnsi="Swis721 LtCn BT" w:cs="Arial"/>
        </w:rPr>
        <w:t>Control de operatividad de los equipos y maquinarias</w:t>
      </w:r>
    </w:p>
    <w:p w14:paraId="1A8B3E11" w14:textId="77777777" w:rsidR="00B22ED0" w:rsidRPr="004169CA" w:rsidRDefault="00B22ED0" w:rsidP="00FF4CEC">
      <w:pPr>
        <w:pStyle w:val="Prrafodelista"/>
        <w:numPr>
          <w:ilvl w:val="0"/>
          <w:numId w:val="22"/>
        </w:numPr>
        <w:spacing w:after="0"/>
        <w:ind w:left="1843" w:hanging="283"/>
        <w:jc w:val="both"/>
        <w:rPr>
          <w:rFonts w:ascii="Swis721 LtCn BT" w:hAnsi="Swis721 LtCn BT" w:cs="Arial"/>
        </w:rPr>
      </w:pPr>
      <w:r w:rsidRPr="004169CA">
        <w:rPr>
          <w:rFonts w:ascii="Swis721 LtCn BT" w:hAnsi="Swis721 LtCn BT" w:cs="Arial"/>
        </w:rPr>
        <w:t>Control de Ruidos.</w:t>
      </w:r>
    </w:p>
    <w:p w14:paraId="6AD8DC0E" w14:textId="77777777" w:rsidR="00B22ED0" w:rsidRPr="004169CA" w:rsidRDefault="00B22ED0" w:rsidP="00FF4CEC">
      <w:pPr>
        <w:pStyle w:val="Prrafodelista"/>
        <w:numPr>
          <w:ilvl w:val="0"/>
          <w:numId w:val="22"/>
        </w:numPr>
        <w:spacing w:after="0"/>
        <w:ind w:left="1843" w:hanging="283"/>
        <w:jc w:val="both"/>
        <w:rPr>
          <w:rFonts w:ascii="Swis721 LtCn BT" w:hAnsi="Swis721 LtCn BT" w:cs="Arial"/>
        </w:rPr>
      </w:pPr>
      <w:r w:rsidRPr="004169CA">
        <w:rPr>
          <w:rFonts w:ascii="Swis721 LtCn BT" w:hAnsi="Swis721 LtCn BT" w:cs="Arial"/>
        </w:rPr>
        <w:t>Revisión de Patio de Máquinas y Equipos.</w:t>
      </w:r>
    </w:p>
    <w:p w14:paraId="1C7EE2AD" w14:textId="77777777" w:rsidR="00B22ED0" w:rsidRPr="004169CA" w:rsidRDefault="00B22ED0" w:rsidP="00FF4CEC">
      <w:pPr>
        <w:pStyle w:val="Prrafodelista"/>
        <w:numPr>
          <w:ilvl w:val="0"/>
          <w:numId w:val="22"/>
        </w:numPr>
        <w:spacing w:after="0"/>
        <w:ind w:left="1843" w:hanging="283"/>
        <w:jc w:val="both"/>
        <w:rPr>
          <w:rFonts w:ascii="Swis721 LtCn BT" w:hAnsi="Swis721 LtCn BT" w:cs="Arial"/>
        </w:rPr>
      </w:pPr>
      <w:r w:rsidRPr="004169CA">
        <w:rPr>
          <w:rFonts w:ascii="Swis721 LtCn BT" w:hAnsi="Swis721 LtCn BT" w:cs="Arial"/>
        </w:rPr>
        <w:t>Control de estado de las máquinas y equipos.</w:t>
      </w:r>
    </w:p>
    <w:p w14:paraId="4ACAB561" w14:textId="77777777" w:rsidR="00B22ED0" w:rsidRPr="004169CA" w:rsidRDefault="00B22ED0" w:rsidP="00FF4CEC">
      <w:pPr>
        <w:pStyle w:val="Prrafodelista"/>
        <w:numPr>
          <w:ilvl w:val="0"/>
          <w:numId w:val="22"/>
        </w:numPr>
        <w:spacing w:after="0"/>
        <w:ind w:left="1843" w:hanging="283"/>
        <w:jc w:val="both"/>
        <w:rPr>
          <w:rFonts w:ascii="Swis721 LtCn BT" w:hAnsi="Swis721 LtCn BT" w:cs="Arial"/>
        </w:rPr>
      </w:pPr>
      <w:r w:rsidRPr="004169CA">
        <w:rPr>
          <w:rFonts w:ascii="Swis721 LtCn BT" w:hAnsi="Swis721 LtCn BT" w:cs="Arial"/>
        </w:rPr>
        <w:t>Control de niveles de exposición.</w:t>
      </w:r>
    </w:p>
    <w:p w14:paraId="5D9D1C5C" w14:textId="77777777" w:rsidR="00B22ED0" w:rsidRPr="004169CA" w:rsidRDefault="00B22ED0" w:rsidP="00B22ED0">
      <w:pPr>
        <w:spacing w:after="0" w:line="276" w:lineRule="auto"/>
        <w:ind w:left="1560"/>
        <w:jc w:val="both"/>
        <w:rPr>
          <w:rFonts w:ascii="Swis721 LtCn BT" w:hAnsi="Swis721 LtCn BT" w:cs="Arial"/>
        </w:rPr>
      </w:pPr>
    </w:p>
    <w:p w14:paraId="4A7009D7" w14:textId="58B40793" w:rsidR="00B22ED0" w:rsidRPr="004169CA" w:rsidRDefault="00B22ED0" w:rsidP="00EE7BCD">
      <w:pPr>
        <w:pStyle w:val="Estilo2"/>
        <w:numPr>
          <w:ilvl w:val="2"/>
          <w:numId w:val="40"/>
        </w:numPr>
        <w:ind w:left="1276"/>
        <w:rPr>
          <w:rFonts w:ascii="Swis721 LtCn BT" w:hAnsi="Swis721 LtCn BT"/>
        </w:rPr>
      </w:pPr>
      <w:bookmarkStart w:id="8" w:name="_Toc97673905"/>
      <w:r w:rsidRPr="004169CA">
        <w:rPr>
          <w:rFonts w:ascii="Swis721 LtCn BT" w:hAnsi="Swis721 LtCn BT"/>
        </w:rPr>
        <w:t>CONTROL DE SEGURIDAD</w:t>
      </w:r>
      <w:bookmarkEnd w:id="8"/>
    </w:p>
    <w:p w14:paraId="47364B41" w14:textId="77777777" w:rsidR="00B22ED0" w:rsidRPr="004169CA" w:rsidRDefault="00B22ED0" w:rsidP="00B22ED0">
      <w:pPr>
        <w:spacing w:line="276" w:lineRule="auto"/>
        <w:ind w:left="1418"/>
        <w:jc w:val="both"/>
        <w:rPr>
          <w:rFonts w:ascii="Swis721 LtCn BT" w:hAnsi="Swis721 LtCn BT" w:cs="Arial"/>
        </w:rPr>
      </w:pPr>
      <w:r w:rsidRPr="004169CA">
        <w:rPr>
          <w:rFonts w:ascii="Swis721 LtCn BT" w:hAnsi="Swis721 LtCn BT" w:cs="Arial"/>
        </w:rPr>
        <w:t xml:space="preserve">El plan de Seguridad tiene como finalidad establecer parámetros que brinden protección durante la ejecución de servicio s, tanto para el personal de </w:t>
      </w:r>
      <w:proofErr w:type="gramStart"/>
      <w:r w:rsidRPr="004169CA">
        <w:rPr>
          <w:rFonts w:ascii="Swis721 LtCn BT" w:hAnsi="Swis721 LtCn BT" w:cs="Arial"/>
        </w:rPr>
        <w:t>servicio  como</w:t>
      </w:r>
      <w:proofErr w:type="gramEnd"/>
      <w:r w:rsidRPr="004169CA">
        <w:rPr>
          <w:rFonts w:ascii="Swis721 LtCn BT" w:hAnsi="Swis721 LtCn BT" w:cs="Arial"/>
        </w:rPr>
        <w:t xml:space="preserve"> para las personas que se encuentren fuera de estas, contiene un plan de contingencia el cual permite establecer medidas de acción ante posibles acontecimientos desfavorables a ocurrir en servicio .</w:t>
      </w:r>
    </w:p>
    <w:p w14:paraId="08F1E7C4" w14:textId="77777777" w:rsidR="00B22ED0" w:rsidRPr="004169CA" w:rsidRDefault="00B22ED0" w:rsidP="00B22ED0">
      <w:pPr>
        <w:spacing w:line="276" w:lineRule="auto"/>
        <w:ind w:left="1418"/>
        <w:jc w:val="both"/>
        <w:rPr>
          <w:rFonts w:ascii="Swis721 LtCn BT" w:hAnsi="Swis721 LtCn BT" w:cs="Arial"/>
          <w:b/>
        </w:rPr>
      </w:pPr>
      <w:r w:rsidRPr="004169CA">
        <w:rPr>
          <w:rFonts w:ascii="Swis721 LtCn BT" w:hAnsi="Swis721 LtCn BT" w:cs="Arial"/>
          <w:b/>
        </w:rPr>
        <w:t xml:space="preserve">ACCIONES  </w:t>
      </w:r>
    </w:p>
    <w:p w14:paraId="4354F3F0" w14:textId="77777777" w:rsidR="00B22ED0" w:rsidRPr="004169CA" w:rsidRDefault="00B22ED0" w:rsidP="00FF4CEC">
      <w:pPr>
        <w:pStyle w:val="Prrafodelista"/>
        <w:numPr>
          <w:ilvl w:val="0"/>
          <w:numId w:val="23"/>
        </w:numPr>
        <w:ind w:left="1843"/>
        <w:jc w:val="both"/>
        <w:rPr>
          <w:rFonts w:ascii="Swis721 LtCn BT" w:hAnsi="Swis721 LtCn BT" w:cs="Arial"/>
        </w:rPr>
      </w:pPr>
      <w:r w:rsidRPr="004169CA">
        <w:rPr>
          <w:rFonts w:ascii="Swis721 LtCn BT" w:hAnsi="Swis721 LtCn BT" w:cs="Arial"/>
        </w:rPr>
        <w:t xml:space="preserve">Brindar los parámetros de seguridad para el correcto desarrollo de las actividades durante la ejecución de </w:t>
      </w:r>
      <w:proofErr w:type="gramStart"/>
      <w:r w:rsidRPr="004169CA">
        <w:rPr>
          <w:rFonts w:ascii="Swis721 LtCn BT" w:hAnsi="Swis721 LtCn BT" w:cs="Arial"/>
        </w:rPr>
        <w:t>servicio .</w:t>
      </w:r>
      <w:proofErr w:type="gramEnd"/>
    </w:p>
    <w:p w14:paraId="2D1F1EB2" w14:textId="77777777" w:rsidR="00B22ED0" w:rsidRPr="004169CA" w:rsidRDefault="00B22ED0" w:rsidP="00B22ED0">
      <w:pPr>
        <w:pStyle w:val="Prrafodelista"/>
        <w:ind w:left="1843"/>
        <w:jc w:val="both"/>
        <w:rPr>
          <w:rFonts w:ascii="Swis721 LtCn BT" w:hAnsi="Swis721 LtCn BT" w:cs="Arial"/>
        </w:rPr>
      </w:pPr>
    </w:p>
    <w:p w14:paraId="1DE96AB5" w14:textId="77777777" w:rsidR="00B22ED0" w:rsidRPr="004169CA" w:rsidRDefault="00B22ED0" w:rsidP="00FF4CEC">
      <w:pPr>
        <w:pStyle w:val="Prrafodelista"/>
        <w:numPr>
          <w:ilvl w:val="0"/>
          <w:numId w:val="23"/>
        </w:numPr>
        <w:ind w:left="1843"/>
        <w:jc w:val="both"/>
        <w:rPr>
          <w:rFonts w:ascii="Swis721 LtCn BT" w:hAnsi="Swis721 LtCn BT" w:cs="Arial"/>
        </w:rPr>
      </w:pPr>
      <w:r w:rsidRPr="004169CA">
        <w:rPr>
          <w:rFonts w:ascii="Swis721 LtCn BT" w:hAnsi="Swis721 LtCn BT" w:cs="Arial"/>
        </w:rPr>
        <w:t xml:space="preserve">Identificar los accidentes y peligros potenciales en la </w:t>
      </w:r>
      <w:proofErr w:type="gramStart"/>
      <w:r w:rsidRPr="004169CA">
        <w:rPr>
          <w:rFonts w:ascii="Swis721 LtCn BT" w:hAnsi="Swis721 LtCn BT" w:cs="Arial"/>
        </w:rPr>
        <w:t>servicio  para</w:t>
      </w:r>
      <w:proofErr w:type="gramEnd"/>
      <w:r w:rsidRPr="004169CA">
        <w:rPr>
          <w:rFonts w:ascii="Swis721 LtCn BT" w:hAnsi="Swis721 LtCn BT" w:cs="Arial"/>
        </w:rPr>
        <w:t xml:space="preserve"> poder realizar un adecuado plan de seguridad, estableciendo medidas preventivas a fin de mitigar posibles accidentes. </w:t>
      </w:r>
    </w:p>
    <w:p w14:paraId="1EAF65A4" w14:textId="77777777" w:rsidR="00B22ED0" w:rsidRPr="004169CA" w:rsidRDefault="00B22ED0" w:rsidP="00B22ED0">
      <w:pPr>
        <w:pStyle w:val="Prrafodelista"/>
        <w:rPr>
          <w:rFonts w:ascii="Swis721 LtCn BT" w:hAnsi="Swis721 LtCn BT" w:cs="Arial"/>
        </w:rPr>
      </w:pPr>
    </w:p>
    <w:p w14:paraId="49DB0DC8" w14:textId="77777777" w:rsidR="00B22ED0" w:rsidRPr="004169CA" w:rsidRDefault="00B22ED0" w:rsidP="00FF4CEC">
      <w:pPr>
        <w:pStyle w:val="Prrafodelista"/>
        <w:numPr>
          <w:ilvl w:val="0"/>
          <w:numId w:val="23"/>
        </w:numPr>
        <w:ind w:left="1843"/>
        <w:jc w:val="both"/>
        <w:rPr>
          <w:rFonts w:ascii="Swis721 LtCn BT" w:hAnsi="Swis721 LtCn BT" w:cs="Arial"/>
        </w:rPr>
      </w:pPr>
      <w:r w:rsidRPr="004169CA">
        <w:rPr>
          <w:rFonts w:ascii="Swis721 LtCn BT" w:hAnsi="Swis721 LtCn BT" w:cs="Arial"/>
        </w:rPr>
        <w:t>Designar funciones y responsabilidades al personal para poder brindar un mayor alcance en temas de control de seguridad.</w:t>
      </w:r>
    </w:p>
    <w:p w14:paraId="73AC9D40" w14:textId="77777777" w:rsidR="00B22ED0" w:rsidRPr="004169CA" w:rsidRDefault="00B22ED0" w:rsidP="00B22ED0">
      <w:pPr>
        <w:pStyle w:val="Prrafodelista"/>
        <w:rPr>
          <w:rFonts w:ascii="Swis721 LtCn BT" w:hAnsi="Swis721 LtCn BT" w:cs="Arial"/>
        </w:rPr>
      </w:pPr>
    </w:p>
    <w:p w14:paraId="40199A29" w14:textId="77777777" w:rsidR="00B22ED0" w:rsidRPr="004169CA" w:rsidRDefault="00B22ED0" w:rsidP="00FF4CEC">
      <w:pPr>
        <w:pStyle w:val="Prrafodelista"/>
        <w:numPr>
          <w:ilvl w:val="0"/>
          <w:numId w:val="23"/>
        </w:numPr>
        <w:ind w:left="1843"/>
        <w:jc w:val="both"/>
        <w:rPr>
          <w:rFonts w:ascii="Swis721 LtCn BT" w:hAnsi="Swis721 LtCn BT" w:cs="Arial"/>
        </w:rPr>
      </w:pPr>
      <w:r w:rsidRPr="004169CA">
        <w:rPr>
          <w:rFonts w:ascii="Swis721 LtCn BT" w:hAnsi="Swis721 LtCn BT" w:cs="Arial"/>
        </w:rPr>
        <w:t>Exigir a los proveedores, contratistas y subcontratistas el cumplimiento de las funciones, procedimientos, medidas preventivas y demás parámetros establecidos en el presente plan.</w:t>
      </w:r>
    </w:p>
    <w:p w14:paraId="313BDEC1" w14:textId="77777777" w:rsidR="00B22ED0" w:rsidRPr="004169CA" w:rsidRDefault="00B22ED0" w:rsidP="00FF4CEC">
      <w:pPr>
        <w:pStyle w:val="Prrafodelista"/>
        <w:numPr>
          <w:ilvl w:val="0"/>
          <w:numId w:val="23"/>
        </w:numPr>
        <w:ind w:left="1843"/>
        <w:jc w:val="both"/>
        <w:rPr>
          <w:rFonts w:ascii="Swis721 LtCn BT" w:hAnsi="Swis721 LtCn BT" w:cs="Arial"/>
        </w:rPr>
      </w:pPr>
      <w:r w:rsidRPr="004169CA">
        <w:rPr>
          <w:rFonts w:ascii="Swis721 LtCn BT" w:hAnsi="Swis721 LtCn BT" w:cs="Arial"/>
        </w:rPr>
        <w:t>Se deberá mantener un alto nivel de alistamiento para actuar en casos de emergencia.</w:t>
      </w:r>
    </w:p>
    <w:p w14:paraId="60DD4D01" w14:textId="77777777" w:rsidR="00B22ED0" w:rsidRPr="004169CA" w:rsidRDefault="00B22ED0" w:rsidP="00B22ED0">
      <w:pPr>
        <w:spacing w:line="276" w:lineRule="auto"/>
        <w:ind w:left="1418"/>
        <w:jc w:val="both"/>
        <w:rPr>
          <w:rFonts w:ascii="Swis721 LtCn BT" w:hAnsi="Swis721 LtCn BT" w:cs="Arial"/>
          <w:b/>
        </w:rPr>
      </w:pPr>
      <w:r w:rsidRPr="004169CA">
        <w:rPr>
          <w:rFonts w:ascii="Swis721 LtCn BT" w:hAnsi="Swis721 LtCn BT" w:cs="Arial"/>
          <w:b/>
        </w:rPr>
        <w:t>MEDIDAS</w:t>
      </w:r>
    </w:p>
    <w:p w14:paraId="24E016BA" w14:textId="77777777" w:rsidR="00B22ED0" w:rsidRPr="004169CA" w:rsidRDefault="00B22ED0" w:rsidP="00FF4CEC">
      <w:pPr>
        <w:pStyle w:val="Prrafodelista"/>
        <w:numPr>
          <w:ilvl w:val="0"/>
          <w:numId w:val="24"/>
        </w:numPr>
        <w:spacing w:after="0"/>
        <w:ind w:left="1843"/>
        <w:jc w:val="both"/>
        <w:rPr>
          <w:rFonts w:ascii="Swis721 LtCn BT" w:hAnsi="Swis721 LtCn BT" w:cs="Arial"/>
        </w:rPr>
      </w:pPr>
      <w:r w:rsidRPr="004169CA">
        <w:rPr>
          <w:rFonts w:ascii="Swis721 LtCn BT" w:hAnsi="Swis721 LtCn BT" w:cs="Arial"/>
        </w:rPr>
        <w:t xml:space="preserve">Control de Accidentes de </w:t>
      </w:r>
      <w:proofErr w:type="gramStart"/>
      <w:r w:rsidRPr="004169CA">
        <w:rPr>
          <w:rFonts w:ascii="Swis721 LtCn BT" w:hAnsi="Swis721 LtCn BT" w:cs="Arial"/>
        </w:rPr>
        <w:t>Servicio .</w:t>
      </w:r>
      <w:proofErr w:type="gramEnd"/>
    </w:p>
    <w:p w14:paraId="43D49E9C" w14:textId="77777777" w:rsidR="00B22ED0" w:rsidRPr="004169CA" w:rsidRDefault="00B22ED0" w:rsidP="00FF4CEC">
      <w:pPr>
        <w:pStyle w:val="Prrafodelista"/>
        <w:numPr>
          <w:ilvl w:val="0"/>
          <w:numId w:val="24"/>
        </w:numPr>
        <w:spacing w:after="0"/>
        <w:ind w:left="1843"/>
        <w:jc w:val="both"/>
        <w:rPr>
          <w:rFonts w:ascii="Swis721 LtCn BT" w:hAnsi="Swis721 LtCn BT" w:cs="Arial"/>
        </w:rPr>
      </w:pPr>
      <w:r w:rsidRPr="004169CA">
        <w:rPr>
          <w:rFonts w:ascii="Swis721 LtCn BT" w:hAnsi="Swis721 LtCn BT" w:cs="Arial"/>
        </w:rPr>
        <w:t xml:space="preserve">Charlas de Seguridad al Personal de </w:t>
      </w:r>
      <w:proofErr w:type="gramStart"/>
      <w:r w:rsidRPr="004169CA">
        <w:rPr>
          <w:rFonts w:ascii="Swis721 LtCn BT" w:hAnsi="Swis721 LtCn BT" w:cs="Arial"/>
        </w:rPr>
        <w:t>Servicio  (</w:t>
      </w:r>
      <w:proofErr w:type="gramEnd"/>
      <w:r w:rsidRPr="004169CA">
        <w:rPr>
          <w:rFonts w:ascii="Swis721 LtCn BT" w:hAnsi="Swis721 LtCn BT" w:cs="Arial"/>
        </w:rPr>
        <w:t>personal profesional, técnico, administrativo, obrero y otros).</w:t>
      </w:r>
    </w:p>
    <w:p w14:paraId="728D2981" w14:textId="77777777" w:rsidR="00B22ED0" w:rsidRPr="004169CA" w:rsidRDefault="00B22ED0" w:rsidP="00FF4CEC">
      <w:pPr>
        <w:pStyle w:val="Prrafodelista"/>
        <w:numPr>
          <w:ilvl w:val="0"/>
          <w:numId w:val="24"/>
        </w:numPr>
        <w:spacing w:after="0"/>
        <w:ind w:left="1843"/>
        <w:jc w:val="both"/>
        <w:rPr>
          <w:rFonts w:ascii="Swis721 LtCn BT" w:hAnsi="Swis721 LtCn BT" w:cs="Arial"/>
        </w:rPr>
      </w:pPr>
      <w:r w:rsidRPr="004169CA">
        <w:rPr>
          <w:rFonts w:ascii="Swis721 LtCn BT" w:hAnsi="Swis721 LtCn BT" w:cs="Arial"/>
        </w:rPr>
        <w:t>Control del mantenimiento del Tránsito en la Construcción.</w:t>
      </w:r>
    </w:p>
    <w:p w14:paraId="2C7E2589" w14:textId="77777777" w:rsidR="00B22ED0" w:rsidRPr="004169CA" w:rsidRDefault="00B22ED0" w:rsidP="00FF4CEC">
      <w:pPr>
        <w:pStyle w:val="Prrafodelista"/>
        <w:numPr>
          <w:ilvl w:val="0"/>
          <w:numId w:val="24"/>
        </w:numPr>
        <w:spacing w:after="0"/>
        <w:ind w:left="1843"/>
        <w:jc w:val="both"/>
        <w:rPr>
          <w:rFonts w:ascii="Swis721 LtCn BT" w:hAnsi="Swis721 LtCn BT" w:cs="Arial"/>
        </w:rPr>
      </w:pPr>
      <w:r w:rsidRPr="004169CA">
        <w:rPr>
          <w:rFonts w:ascii="Swis721 LtCn BT" w:hAnsi="Swis721 LtCn BT" w:cs="Arial"/>
        </w:rPr>
        <w:t>Verificación de Facilidades de Emergencias Médicas.</w:t>
      </w:r>
    </w:p>
    <w:p w14:paraId="7E72D35B" w14:textId="77777777" w:rsidR="00B22ED0" w:rsidRPr="004169CA" w:rsidRDefault="00B22ED0" w:rsidP="00FF4CEC">
      <w:pPr>
        <w:pStyle w:val="Prrafodelista"/>
        <w:numPr>
          <w:ilvl w:val="0"/>
          <w:numId w:val="24"/>
        </w:numPr>
        <w:spacing w:after="0"/>
        <w:ind w:left="1843"/>
        <w:jc w:val="both"/>
        <w:rPr>
          <w:rFonts w:ascii="Swis721 LtCn BT" w:hAnsi="Swis721 LtCn BT" w:cs="Arial"/>
        </w:rPr>
      </w:pPr>
      <w:r w:rsidRPr="004169CA">
        <w:rPr>
          <w:rFonts w:ascii="Swis721 LtCn BT" w:hAnsi="Swis721 LtCn BT" w:cs="Arial"/>
        </w:rPr>
        <w:t>Informe de Accidentes.</w:t>
      </w:r>
    </w:p>
    <w:p w14:paraId="16233B0E" w14:textId="77777777" w:rsidR="00B22ED0" w:rsidRPr="004169CA" w:rsidRDefault="00B22ED0" w:rsidP="00FF4CEC">
      <w:pPr>
        <w:pStyle w:val="Prrafodelista"/>
        <w:numPr>
          <w:ilvl w:val="0"/>
          <w:numId w:val="24"/>
        </w:numPr>
        <w:spacing w:after="0"/>
        <w:ind w:left="1843"/>
        <w:jc w:val="both"/>
        <w:rPr>
          <w:rFonts w:ascii="Swis721 LtCn BT" w:hAnsi="Swis721 LtCn BT" w:cs="Arial"/>
        </w:rPr>
      </w:pPr>
      <w:r w:rsidRPr="004169CA">
        <w:rPr>
          <w:rFonts w:ascii="Swis721 LtCn BT" w:hAnsi="Swis721 LtCn BT" w:cs="Arial"/>
        </w:rPr>
        <w:t>Revisión de procedimientos de Emergencia.</w:t>
      </w:r>
    </w:p>
    <w:p w14:paraId="609D3843" w14:textId="77777777" w:rsidR="00B22ED0" w:rsidRPr="004169CA" w:rsidRDefault="00B22ED0" w:rsidP="00FF4CEC">
      <w:pPr>
        <w:pStyle w:val="Prrafodelista"/>
        <w:numPr>
          <w:ilvl w:val="0"/>
          <w:numId w:val="24"/>
        </w:numPr>
        <w:spacing w:after="0"/>
        <w:ind w:left="1843"/>
        <w:jc w:val="both"/>
        <w:rPr>
          <w:rFonts w:ascii="Swis721 LtCn BT" w:hAnsi="Swis721 LtCn BT" w:cs="Arial"/>
        </w:rPr>
      </w:pPr>
      <w:r w:rsidRPr="004169CA">
        <w:rPr>
          <w:rFonts w:ascii="Swis721 LtCn BT" w:hAnsi="Swis721 LtCn BT" w:cs="Arial"/>
        </w:rPr>
        <w:t>Inspeccionar en campo que se cumpla el plan de seguridad.</w:t>
      </w:r>
    </w:p>
    <w:p w14:paraId="0A845AAE" w14:textId="77777777" w:rsidR="00B22ED0" w:rsidRPr="004169CA" w:rsidRDefault="00B22ED0" w:rsidP="00FF4CEC">
      <w:pPr>
        <w:pStyle w:val="Prrafodelista"/>
        <w:numPr>
          <w:ilvl w:val="0"/>
          <w:numId w:val="24"/>
        </w:numPr>
        <w:spacing w:after="0"/>
        <w:ind w:left="1843"/>
        <w:jc w:val="both"/>
        <w:rPr>
          <w:rFonts w:ascii="Swis721 LtCn BT" w:hAnsi="Swis721 LtCn BT" w:cs="Arial"/>
        </w:rPr>
      </w:pPr>
      <w:r w:rsidRPr="004169CA">
        <w:rPr>
          <w:rFonts w:ascii="Swis721 LtCn BT" w:hAnsi="Swis721 LtCn BT" w:cs="Arial"/>
        </w:rPr>
        <w:t>Reunirse con el gerente de servicio</w:t>
      </w:r>
    </w:p>
    <w:p w14:paraId="12976DC0" w14:textId="77777777" w:rsidR="00B22ED0" w:rsidRPr="004169CA" w:rsidRDefault="00B22ED0" w:rsidP="00FF4CEC">
      <w:pPr>
        <w:pStyle w:val="Prrafodelista"/>
        <w:numPr>
          <w:ilvl w:val="0"/>
          <w:numId w:val="24"/>
        </w:numPr>
        <w:spacing w:after="0"/>
        <w:ind w:left="1843"/>
        <w:jc w:val="both"/>
        <w:rPr>
          <w:rFonts w:ascii="Swis721 LtCn BT" w:hAnsi="Swis721 LtCn BT" w:cs="Arial"/>
        </w:rPr>
      </w:pPr>
      <w:r w:rsidRPr="004169CA">
        <w:rPr>
          <w:rFonts w:ascii="Swis721 LtCn BT" w:hAnsi="Swis721 LtCn BT" w:cs="Arial"/>
        </w:rPr>
        <w:t>Establecer un comité de seguridad.</w:t>
      </w:r>
    </w:p>
    <w:p w14:paraId="565A1C7D" w14:textId="77777777" w:rsidR="00B22ED0" w:rsidRPr="004169CA" w:rsidRDefault="00B22ED0" w:rsidP="00FF4CEC">
      <w:pPr>
        <w:pStyle w:val="Prrafodelista"/>
        <w:numPr>
          <w:ilvl w:val="0"/>
          <w:numId w:val="24"/>
        </w:numPr>
        <w:spacing w:after="0"/>
        <w:ind w:left="1843"/>
        <w:jc w:val="both"/>
        <w:rPr>
          <w:rFonts w:ascii="Swis721 LtCn BT" w:hAnsi="Swis721 LtCn BT" w:cstheme="minorBidi"/>
        </w:rPr>
      </w:pPr>
      <w:r w:rsidRPr="004169CA">
        <w:rPr>
          <w:rFonts w:ascii="Swis721 LtCn BT" w:hAnsi="Swis721 LtCn BT" w:cs="Arial"/>
        </w:rPr>
        <w:t xml:space="preserve">Paralizar actividades o realizar sanciones al personal que incumpla dichas medidas a fin de velar por la seguridad del personal de servicio </w:t>
      </w:r>
    </w:p>
    <w:p w14:paraId="69B9B995" w14:textId="1FF3A1AF" w:rsidR="00B126F0" w:rsidRPr="00B126F0" w:rsidRDefault="00B126F0" w:rsidP="001955E7">
      <w:pPr>
        <w:tabs>
          <w:tab w:val="left" w:pos="3200"/>
        </w:tabs>
        <w:rPr>
          <w:lang w:val="es-PE" w:eastAsia="es-ES"/>
        </w:rPr>
        <w:sectPr w:rsidR="00B126F0" w:rsidRPr="00B126F0" w:rsidSect="00E2030C">
          <w:headerReference w:type="default" r:id="rId14"/>
          <w:footerReference w:type="default" r:id="rId15"/>
          <w:pgSz w:w="11906" w:h="16838" w:code="9"/>
          <w:pgMar w:top="1134" w:right="1134" w:bottom="851" w:left="1418" w:header="709" w:footer="709" w:gutter="0"/>
          <w:cols w:space="708"/>
          <w:docGrid w:linePitch="360"/>
        </w:sectPr>
      </w:pPr>
    </w:p>
    <w:p w14:paraId="688F2691" w14:textId="0D25523B" w:rsidR="00160A14" w:rsidRPr="00F07DAB" w:rsidRDefault="00FD7648" w:rsidP="00F07DAB">
      <w:pPr>
        <w:pStyle w:val="Prrafodelista"/>
        <w:numPr>
          <w:ilvl w:val="2"/>
          <w:numId w:val="40"/>
        </w:numPr>
        <w:tabs>
          <w:tab w:val="left" w:pos="11887"/>
        </w:tabs>
        <w:rPr>
          <w:rFonts w:ascii="Swis721 LtCn BT" w:eastAsia="MS Mincho" w:hAnsi="Swis721 LtCn BT"/>
          <w:b/>
          <w:color w:val="000000" w:themeColor="text1"/>
          <w:sz w:val="24"/>
          <w:szCs w:val="24"/>
          <w:lang w:eastAsia="es-ES"/>
        </w:rPr>
      </w:pPr>
      <w:r w:rsidRPr="00F07DAB">
        <w:rPr>
          <w:rFonts w:ascii="Swis721 LtCn BT" w:eastAsia="MS Mincho" w:hAnsi="Swis721 LtCn BT"/>
          <w:b/>
          <w:color w:val="000000" w:themeColor="text1"/>
          <w:sz w:val="24"/>
          <w:szCs w:val="24"/>
          <w:lang w:eastAsia="es-ES"/>
        </w:rPr>
        <w:lastRenderedPageBreak/>
        <w:t>CUADRO DE ASIGNACION DE RESPONSABILIDADES</w:t>
      </w:r>
    </w:p>
    <w:tbl>
      <w:tblPr>
        <w:tblW w:w="10212" w:type="dxa"/>
        <w:tblInd w:w="-431" w:type="dxa"/>
        <w:tblCellMar>
          <w:left w:w="70" w:type="dxa"/>
          <w:right w:w="70" w:type="dxa"/>
        </w:tblCellMar>
        <w:tblLook w:val="04A0" w:firstRow="1" w:lastRow="0" w:firstColumn="1" w:lastColumn="0" w:noHBand="0" w:noVBand="1"/>
      </w:tblPr>
      <w:tblGrid>
        <w:gridCol w:w="703"/>
        <w:gridCol w:w="6675"/>
        <w:gridCol w:w="1449"/>
        <w:gridCol w:w="1385"/>
      </w:tblGrid>
      <w:tr w:rsidR="00FD7648" w:rsidRPr="004169CA" w14:paraId="28A7417E" w14:textId="77777777" w:rsidTr="00FD7648">
        <w:trPr>
          <w:trHeight w:val="544"/>
        </w:trPr>
        <w:tc>
          <w:tcPr>
            <w:tcW w:w="7378" w:type="dxa"/>
            <w:gridSpan w:val="2"/>
            <w:tcBorders>
              <w:top w:val="single" w:sz="4" w:space="0" w:color="auto"/>
              <w:left w:val="single" w:sz="4" w:space="0" w:color="auto"/>
              <w:bottom w:val="single" w:sz="4" w:space="0" w:color="auto"/>
              <w:right w:val="single" w:sz="4" w:space="0" w:color="auto"/>
            </w:tcBorders>
            <w:shd w:val="clear" w:color="000000" w:fill="E2EFDA"/>
            <w:vAlign w:val="center"/>
            <w:hideMark/>
          </w:tcPr>
          <w:p w14:paraId="16B8533D" w14:textId="77777777" w:rsidR="00FD7648" w:rsidRPr="004169CA" w:rsidRDefault="00FD7648" w:rsidP="00FD7648">
            <w:pPr>
              <w:spacing w:after="0" w:line="240" w:lineRule="auto"/>
              <w:jc w:val="center"/>
              <w:rPr>
                <w:rFonts w:ascii="Swis721 LtCn BT" w:eastAsia="Times New Roman" w:hAnsi="Swis721 LtCn BT" w:cs="Calibri"/>
                <w:b/>
                <w:bCs/>
                <w:color w:val="000000"/>
                <w:sz w:val="28"/>
                <w:szCs w:val="28"/>
                <w:lang w:val="es-PE" w:eastAsia="es-PE"/>
              </w:rPr>
            </w:pPr>
            <w:r w:rsidRPr="004169CA">
              <w:rPr>
                <w:rFonts w:ascii="Swis721 LtCn BT" w:eastAsia="Times New Roman" w:hAnsi="Swis721 LtCn BT" w:cs="Calibri"/>
                <w:b/>
                <w:bCs/>
                <w:color w:val="000000"/>
                <w:sz w:val="28"/>
                <w:szCs w:val="28"/>
                <w:lang w:val="es-PE" w:eastAsia="es-PE"/>
              </w:rPr>
              <w:t>CUADRO DE ASIGNACION DE RESPONSABILIDADES</w:t>
            </w:r>
          </w:p>
        </w:tc>
        <w:tc>
          <w:tcPr>
            <w:tcW w:w="1449"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385E14D1" w14:textId="0720B401" w:rsidR="00FD7648" w:rsidRPr="004169CA" w:rsidRDefault="00FD7648" w:rsidP="00FD7648">
            <w:pPr>
              <w:spacing w:after="0" w:line="240" w:lineRule="auto"/>
              <w:jc w:val="center"/>
              <w:rPr>
                <w:rFonts w:ascii="Swis721 LtCn BT" w:eastAsia="Times New Roman" w:hAnsi="Swis721 LtCn BT" w:cs="Calibri"/>
                <w:b/>
                <w:bCs/>
                <w:color w:val="000000"/>
                <w:lang w:val="es-PE" w:eastAsia="es-PE"/>
              </w:rPr>
            </w:pPr>
            <w:r w:rsidRPr="004169CA">
              <w:rPr>
                <w:rFonts w:ascii="Swis721 LtCn BT" w:eastAsia="Times New Roman" w:hAnsi="Swis721 LtCn BT" w:cs="Calibri"/>
                <w:b/>
                <w:bCs/>
                <w:color w:val="000000"/>
                <w:lang w:val="es-PE" w:eastAsia="es-PE"/>
              </w:rPr>
              <w:t xml:space="preserve">INGENIERO RESPONSABLE </w:t>
            </w:r>
          </w:p>
        </w:tc>
        <w:tc>
          <w:tcPr>
            <w:tcW w:w="1385" w:type="dxa"/>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14:paraId="0C515E9C" w14:textId="6373B4D1" w:rsidR="00FD7648" w:rsidRPr="004169CA" w:rsidRDefault="00FD7648" w:rsidP="00FD7648">
            <w:pPr>
              <w:spacing w:after="0" w:line="240" w:lineRule="auto"/>
              <w:jc w:val="center"/>
              <w:rPr>
                <w:rFonts w:ascii="Swis721 LtCn BT" w:eastAsia="Times New Roman" w:hAnsi="Swis721 LtCn BT" w:cs="Calibri"/>
                <w:b/>
                <w:bCs/>
                <w:color w:val="000000"/>
                <w:lang w:val="es-PE" w:eastAsia="es-PE"/>
              </w:rPr>
            </w:pPr>
            <w:r w:rsidRPr="004169CA">
              <w:rPr>
                <w:rFonts w:ascii="Swis721 LtCn BT" w:eastAsia="Times New Roman" w:hAnsi="Swis721 LtCn BT" w:cs="Calibri"/>
                <w:b/>
                <w:bCs/>
                <w:color w:val="000000"/>
                <w:lang w:val="es-PE" w:eastAsia="es-PE"/>
              </w:rPr>
              <w:t>INGENIERO ESPECIALISTA EN SEGURIDAD</w:t>
            </w:r>
            <w:r w:rsidR="00984235">
              <w:rPr>
                <w:rFonts w:ascii="Swis721 LtCn BT" w:eastAsia="Times New Roman" w:hAnsi="Swis721 LtCn BT" w:cs="Calibri"/>
                <w:b/>
                <w:bCs/>
                <w:color w:val="000000"/>
                <w:lang w:val="es-PE" w:eastAsia="es-PE"/>
              </w:rPr>
              <w:t xml:space="preserve"> Y SALUD</w:t>
            </w:r>
          </w:p>
        </w:tc>
      </w:tr>
      <w:tr w:rsidR="00FD7648" w:rsidRPr="004169CA" w14:paraId="31DA4F04" w14:textId="77777777" w:rsidTr="00FD7648">
        <w:trPr>
          <w:trHeight w:val="639"/>
        </w:trPr>
        <w:tc>
          <w:tcPr>
            <w:tcW w:w="703" w:type="dxa"/>
            <w:tcBorders>
              <w:top w:val="nil"/>
              <w:left w:val="single" w:sz="4" w:space="0" w:color="auto"/>
              <w:bottom w:val="single" w:sz="4" w:space="0" w:color="auto"/>
              <w:right w:val="single" w:sz="4" w:space="0" w:color="auto"/>
            </w:tcBorders>
            <w:shd w:val="clear" w:color="000000" w:fill="E2EFDA"/>
            <w:noWrap/>
            <w:vAlign w:val="center"/>
            <w:hideMark/>
          </w:tcPr>
          <w:p w14:paraId="338848CE" w14:textId="77777777" w:rsidR="00FD7648" w:rsidRPr="004169CA" w:rsidRDefault="00FD7648" w:rsidP="00FD7648">
            <w:pPr>
              <w:spacing w:after="0" w:line="240" w:lineRule="auto"/>
              <w:jc w:val="center"/>
              <w:rPr>
                <w:rFonts w:ascii="Swis721 LtCn BT" w:eastAsia="Times New Roman" w:hAnsi="Swis721 LtCn BT" w:cs="Calibri"/>
                <w:b/>
                <w:bCs/>
                <w:color w:val="000000"/>
                <w:lang w:val="es-PE" w:eastAsia="es-PE"/>
              </w:rPr>
            </w:pPr>
            <w:r w:rsidRPr="004169CA">
              <w:rPr>
                <w:rFonts w:ascii="Swis721 LtCn BT" w:eastAsia="Times New Roman" w:hAnsi="Swis721 LtCn BT" w:cs="Calibri"/>
                <w:b/>
                <w:bCs/>
                <w:color w:val="000000"/>
                <w:lang w:val="es-PE" w:eastAsia="es-PE"/>
              </w:rPr>
              <w:t> </w:t>
            </w:r>
          </w:p>
        </w:tc>
        <w:tc>
          <w:tcPr>
            <w:tcW w:w="6675" w:type="dxa"/>
            <w:tcBorders>
              <w:top w:val="nil"/>
              <w:left w:val="nil"/>
              <w:bottom w:val="single" w:sz="4" w:space="0" w:color="auto"/>
              <w:right w:val="single" w:sz="4" w:space="0" w:color="auto"/>
            </w:tcBorders>
            <w:shd w:val="clear" w:color="000000" w:fill="E2EFDA"/>
            <w:noWrap/>
            <w:vAlign w:val="center"/>
            <w:hideMark/>
          </w:tcPr>
          <w:p w14:paraId="0E5DCC00" w14:textId="77777777" w:rsidR="00FD7648" w:rsidRPr="004169CA" w:rsidRDefault="00FD7648" w:rsidP="00FD7648">
            <w:pPr>
              <w:spacing w:after="0" w:line="240" w:lineRule="auto"/>
              <w:jc w:val="center"/>
              <w:rPr>
                <w:rFonts w:ascii="Swis721 LtCn BT" w:eastAsia="Times New Roman" w:hAnsi="Swis721 LtCn BT" w:cs="Calibri"/>
                <w:b/>
                <w:bCs/>
                <w:color w:val="000000"/>
                <w:lang w:val="es-PE" w:eastAsia="es-PE"/>
              </w:rPr>
            </w:pPr>
            <w:r w:rsidRPr="004169CA">
              <w:rPr>
                <w:rFonts w:ascii="Swis721 LtCn BT" w:eastAsia="Times New Roman" w:hAnsi="Swis721 LtCn BT" w:cs="Calibri"/>
                <w:b/>
                <w:bCs/>
                <w:color w:val="000000"/>
                <w:lang w:val="es-PE" w:eastAsia="es-PE"/>
              </w:rPr>
              <w:t>ACTIVIDADES A REALIZAR</w:t>
            </w: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3F67C237" w14:textId="77777777" w:rsidR="00FD7648" w:rsidRPr="004169CA" w:rsidRDefault="00FD7648" w:rsidP="00FD7648">
            <w:pPr>
              <w:spacing w:after="0" w:line="240" w:lineRule="auto"/>
              <w:rPr>
                <w:rFonts w:ascii="Swis721 LtCn BT" w:eastAsia="Times New Roman" w:hAnsi="Swis721 LtCn BT" w:cs="Calibri"/>
                <w:b/>
                <w:bCs/>
                <w:color w:val="000000"/>
                <w:lang w:val="es-PE" w:eastAsia="es-PE"/>
              </w:rPr>
            </w:pPr>
          </w:p>
        </w:tc>
        <w:tc>
          <w:tcPr>
            <w:tcW w:w="1385" w:type="dxa"/>
            <w:vMerge/>
            <w:tcBorders>
              <w:top w:val="single" w:sz="4" w:space="0" w:color="auto"/>
              <w:left w:val="single" w:sz="4" w:space="0" w:color="auto"/>
              <w:bottom w:val="single" w:sz="4" w:space="0" w:color="000000"/>
              <w:right w:val="single" w:sz="4" w:space="0" w:color="auto"/>
            </w:tcBorders>
            <w:vAlign w:val="center"/>
            <w:hideMark/>
          </w:tcPr>
          <w:p w14:paraId="0A9283E3" w14:textId="77777777" w:rsidR="00FD7648" w:rsidRPr="004169CA" w:rsidRDefault="00FD7648" w:rsidP="00FD7648">
            <w:pPr>
              <w:spacing w:after="0" w:line="240" w:lineRule="auto"/>
              <w:rPr>
                <w:rFonts w:ascii="Swis721 LtCn BT" w:eastAsia="Times New Roman" w:hAnsi="Swis721 LtCn BT" w:cs="Calibri"/>
                <w:b/>
                <w:bCs/>
                <w:color w:val="000000"/>
                <w:lang w:val="es-PE" w:eastAsia="es-PE"/>
              </w:rPr>
            </w:pPr>
          </w:p>
        </w:tc>
      </w:tr>
      <w:tr w:rsidR="00FD7648" w:rsidRPr="004169CA" w14:paraId="77A44905" w14:textId="77777777" w:rsidTr="00FD7648">
        <w:trPr>
          <w:trHeight w:val="83"/>
        </w:trPr>
        <w:tc>
          <w:tcPr>
            <w:tcW w:w="703" w:type="dxa"/>
            <w:tcBorders>
              <w:top w:val="nil"/>
              <w:left w:val="nil"/>
              <w:bottom w:val="nil"/>
              <w:right w:val="nil"/>
            </w:tcBorders>
            <w:shd w:val="clear" w:color="auto" w:fill="auto"/>
            <w:noWrap/>
            <w:vAlign w:val="center"/>
            <w:hideMark/>
          </w:tcPr>
          <w:p w14:paraId="1F162518" w14:textId="77777777" w:rsidR="00FD7648" w:rsidRPr="004169CA" w:rsidRDefault="00FD7648" w:rsidP="00FD7648">
            <w:pPr>
              <w:spacing w:after="0" w:line="240" w:lineRule="auto"/>
              <w:jc w:val="center"/>
              <w:rPr>
                <w:rFonts w:ascii="Swis721 LtCn BT" w:eastAsia="Times New Roman" w:hAnsi="Swis721 LtCn BT" w:cs="Calibri"/>
                <w:b/>
                <w:bCs/>
                <w:color w:val="000000"/>
                <w:lang w:val="es-PE" w:eastAsia="es-PE"/>
              </w:rPr>
            </w:pPr>
          </w:p>
        </w:tc>
        <w:tc>
          <w:tcPr>
            <w:tcW w:w="6675" w:type="dxa"/>
            <w:tcBorders>
              <w:top w:val="nil"/>
              <w:left w:val="nil"/>
              <w:bottom w:val="nil"/>
              <w:right w:val="nil"/>
            </w:tcBorders>
            <w:shd w:val="clear" w:color="auto" w:fill="auto"/>
            <w:noWrap/>
            <w:vAlign w:val="bottom"/>
            <w:hideMark/>
          </w:tcPr>
          <w:p w14:paraId="2F99DEFD" w14:textId="77777777" w:rsidR="00FD7648" w:rsidRPr="004169CA" w:rsidRDefault="00FD7648" w:rsidP="00FD7648">
            <w:pPr>
              <w:spacing w:after="0" w:line="240" w:lineRule="auto"/>
              <w:jc w:val="center"/>
              <w:rPr>
                <w:rFonts w:ascii="Swis721 LtCn BT" w:eastAsia="Times New Roman" w:hAnsi="Swis721 LtCn BT" w:cs="Times New Roman"/>
                <w:sz w:val="20"/>
                <w:szCs w:val="20"/>
                <w:lang w:val="es-PE" w:eastAsia="es-PE"/>
              </w:rPr>
            </w:pPr>
          </w:p>
        </w:tc>
        <w:tc>
          <w:tcPr>
            <w:tcW w:w="1449" w:type="dxa"/>
            <w:tcBorders>
              <w:top w:val="nil"/>
              <w:left w:val="nil"/>
              <w:bottom w:val="nil"/>
              <w:right w:val="nil"/>
            </w:tcBorders>
            <w:shd w:val="clear" w:color="auto" w:fill="auto"/>
            <w:noWrap/>
            <w:vAlign w:val="bottom"/>
            <w:hideMark/>
          </w:tcPr>
          <w:p w14:paraId="3D0C5E83" w14:textId="77777777" w:rsidR="00FD7648" w:rsidRPr="004169CA" w:rsidRDefault="00FD7648" w:rsidP="00FD7648">
            <w:pPr>
              <w:spacing w:after="0" w:line="240" w:lineRule="auto"/>
              <w:jc w:val="center"/>
              <w:rPr>
                <w:rFonts w:ascii="Swis721 LtCn BT" w:eastAsia="Times New Roman" w:hAnsi="Swis721 LtCn BT" w:cs="Times New Roman"/>
                <w:sz w:val="20"/>
                <w:szCs w:val="20"/>
                <w:lang w:val="es-PE" w:eastAsia="es-PE"/>
              </w:rPr>
            </w:pPr>
          </w:p>
        </w:tc>
        <w:tc>
          <w:tcPr>
            <w:tcW w:w="1385" w:type="dxa"/>
            <w:tcBorders>
              <w:top w:val="nil"/>
              <w:left w:val="nil"/>
              <w:bottom w:val="nil"/>
              <w:right w:val="nil"/>
            </w:tcBorders>
            <w:shd w:val="clear" w:color="auto" w:fill="auto"/>
            <w:noWrap/>
            <w:vAlign w:val="bottom"/>
            <w:hideMark/>
          </w:tcPr>
          <w:p w14:paraId="1E928FD3" w14:textId="77777777" w:rsidR="00FD7648" w:rsidRPr="004169CA" w:rsidRDefault="00FD7648" w:rsidP="00FD7648">
            <w:pPr>
              <w:spacing w:after="0" w:line="240" w:lineRule="auto"/>
              <w:rPr>
                <w:rFonts w:ascii="Swis721 LtCn BT" w:eastAsia="Times New Roman" w:hAnsi="Swis721 LtCn BT" w:cs="Times New Roman"/>
                <w:sz w:val="20"/>
                <w:szCs w:val="20"/>
                <w:lang w:val="es-PE" w:eastAsia="es-PE"/>
              </w:rPr>
            </w:pPr>
          </w:p>
        </w:tc>
      </w:tr>
      <w:tr w:rsidR="00FD7648" w:rsidRPr="004169CA" w14:paraId="671C787A" w14:textId="77777777" w:rsidTr="00FD7648">
        <w:trPr>
          <w:trHeight w:val="246"/>
        </w:trPr>
        <w:tc>
          <w:tcPr>
            <w:tcW w:w="703"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4924DEF" w14:textId="77777777" w:rsidR="00FD7648" w:rsidRPr="004169CA" w:rsidRDefault="00FD7648" w:rsidP="00FD7648">
            <w:pPr>
              <w:spacing w:after="0" w:line="240" w:lineRule="auto"/>
              <w:jc w:val="center"/>
              <w:rPr>
                <w:rFonts w:ascii="Swis721 LtCn BT" w:eastAsia="Times New Roman" w:hAnsi="Swis721 LtCn BT" w:cs="Calibri"/>
                <w:b/>
                <w:bCs/>
                <w:color w:val="000000"/>
                <w:lang w:val="es-PE" w:eastAsia="es-PE"/>
              </w:rPr>
            </w:pPr>
            <w:r w:rsidRPr="004169CA">
              <w:rPr>
                <w:rFonts w:ascii="Swis721 LtCn BT" w:eastAsia="Times New Roman" w:hAnsi="Swis721 LtCn BT" w:cs="Calibri"/>
                <w:b/>
                <w:bCs/>
                <w:color w:val="000000"/>
                <w:lang w:val="es-PE" w:eastAsia="es-PE"/>
              </w:rPr>
              <w:t>FASE I</w:t>
            </w:r>
          </w:p>
        </w:tc>
        <w:tc>
          <w:tcPr>
            <w:tcW w:w="6675" w:type="dxa"/>
            <w:tcBorders>
              <w:top w:val="single" w:sz="4" w:space="0" w:color="auto"/>
              <w:left w:val="nil"/>
              <w:bottom w:val="single" w:sz="4" w:space="0" w:color="auto"/>
              <w:right w:val="single" w:sz="4" w:space="0" w:color="auto"/>
            </w:tcBorders>
            <w:shd w:val="clear" w:color="000000" w:fill="E2EFDA"/>
            <w:noWrap/>
            <w:vAlign w:val="bottom"/>
            <w:hideMark/>
          </w:tcPr>
          <w:p w14:paraId="2BC4B340" w14:textId="77777777" w:rsidR="00FD7648" w:rsidRPr="004169CA" w:rsidRDefault="00FD7648" w:rsidP="00FD7648">
            <w:pPr>
              <w:spacing w:after="0" w:line="240" w:lineRule="auto"/>
              <w:jc w:val="center"/>
              <w:rPr>
                <w:rFonts w:ascii="Swis721 LtCn BT" w:eastAsia="Times New Roman" w:hAnsi="Swis721 LtCn BT" w:cs="Calibri"/>
                <w:b/>
                <w:bCs/>
                <w:color w:val="000000"/>
                <w:lang w:val="es-PE" w:eastAsia="es-PE"/>
              </w:rPr>
            </w:pPr>
            <w:r w:rsidRPr="004169CA">
              <w:rPr>
                <w:rFonts w:ascii="Swis721 LtCn BT" w:eastAsia="Times New Roman" w:hAnsi="Swis721 LtCn BT" w:cs="Calibri"/>
                <w:b/>
                <w:bCs/>
                <w:color w:val="000000"/>
                <w:lang w:val="es-PE" w:eastAsia="es-PE"/>
              </w:rPr>
              <w:t>ACTIVIDADES PREVIAS A LA EJECUCION DE LA OBRA</w:t>
            </w:r>
          </w:p>
        </w:tc>
        <w:tc>
          <w:tcPr>
            <w:tcW w:w="2834" w:type="dxa"/>
            <w:gridSpan w:val="2"/>
            <w:tcBorders>
              <w:top w:val="single" w:sz="4" w:space="0" w:color="auto"/>
              <w:left w:val="nil"/>
              <w:bottom w:val="single" w:sz="4" w:space="0" w:color="auto"/>
              <w:right w:val="nil"/>
            </w:tcBorders>
            <w:shd w:val="clear" w:color="000000" w:fill="E2EFDA"/>
            <w:noWrap/>
            <w:vAlign w:val="bottom"/>
            <w:hideMark/>
          </w:tcPr>
          <w:p w14:paraId="341D679B"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 </w:t>
            </w:r>
          </w:p>
        </w:tc>
      </w:tr>
      <w:tr w:rsidR="00FD7648" w:rsidRPr="004169CA" w14:paraId="26645083"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4A46D1FC"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1</w:t>
            </w:r>
          </w:p>
        </w:tc>
        <w:tc>
          <w:tcPr>
            <w:tcW w:w="6675" w:type="dxa"/>
            <w:tcBorders>
              <w:top w:val="nil"/>
              <w:left w:val="nil"/>
              <w:bottom w:val="single" w:sz="4" w:space="0" w:color="auto"/>
              <w:right w:val="single" w:sz="4" w:space="0" w:color="auto"/>
            </w:tcBorders>
            <w:shd w:val="clear" w:color="auto" w:fill="auto"/>
            <w:noWrap/>
            <w:vAlign w:val="bottom"/>
            <w:hideMark/>
          </w:tcPr>
          <w:p w14:paraId="19F29F72"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MOVILIZACION E INSTALACION</w:t>
            </w:r>
          </w:p>
        </w:tc>
        <w:tc>
          <w:tcPr>
            <w:tcW w:w="1449" w:type="dxa"/>
            <w:tcBorders>
              <w:top w:val="nil"/>
              <w:left w:val="nil"/>
              <w:bottom w:val="single" w:sz="4" w:space="0" w:color="auto"/>
              <w:right w:val="single" w:sz="4" w:space="0" w:color="auto"/>
            </w:tcBorders>
            <w:shd w:val="clear" w:color="auto" w:fill="auto"/>
            <w:noWrap/>
            <w:vAlign w:val="bottom"/>
            <w:hideMark/>
          </w:tcPr>
          <w:p w14:paraId="0BDB854D"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7F9586E1"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w:t>
            </w:r>
          </w:p>
        </w:tc>
      </w:tr>
      <w:tr w:rsidR="00FD7648" w:rsidRPr="004169CA" w14:paraId="0F2B3A7B"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47E16383" w14:textId="54571FA5" w:rsidR="00FD7648" w:rsidRPr="004169CA" w:rsidRDefault="00EE7BCD" w:rsidP="00FD7648">
            <w:pPr>
              <w:spacing w:after="0" w:line="240" w:lineRule="auto"/>
              <w:jc w:val="center"/>
              <w:rPr>
                <w:rFonts w:ascii="Swis721 LtCn BT" w:eastAsia="Times New Roman" w:hAnsi="Swis721 LtCn BT" w:cs="Calibri"/>
                <w:color w:val="000000"/>
                <w:lang w:val="es-PE" w:eastAsia="es-PE"/>
              </w:rPr>
            </w:pPr>
            <w:r>
              <w:rPr>
                <w:rFonts w:ascii="Swis721 LtCn BT" w:eastAsia="Times New Roman" w:hAnsi="Swis721 LtCn BT" w:cs="Calibri"/>
                <w:color w:val="000000"/>
                <w:lang w:val="es-PE" w:eastAsia="es-PE"/>
              </w:rPr>
              <w:t>2</w:t>
            </w:r>
          </w:p>
        </w:tc>
        <w:tc>
          <w:tcPr>
            <w:tcW w:w="6675" w:type="dxa"/>
            <w:tcBorders>
              <w:top w:val="nil"/>
              <w:left w:val="nil"/>
              <w:bottom w:val="single" w:sz="4" w:space="0" w:color="auto"/>
              <w:right w:val="single" w:sz="4" w:space="0" w:color="auto"/>
            </w:tcBorders>
            <w:shd w:val="clear" w:color="auto" w:fill="auto"/>
            <w:noWrap/>
            <w:vAlign w:val="bottom"/>
            <w:hideMark/>
          </w:tcPr>
          <w:p w14:paraId="2CB37953"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APERTURA DEL CUADERNO DE OBRA</w:t>
            </w:r>
          </w:p>
        </w:tc>
        <w:tc>
          <w:tcPr>
            <w:tcW w:w="1449" w:type="dxa"/>
            <w:tcBorders>
              <w:top w:val="nil"/>
              <w:left w:val="nil"/>
              <w:bottom w:val="single" w:sz="4" w:space="0" w:color="auto"/>
              <w:right w:val="single" w:sz="4" w:space="0" w:color="auto"/>
            </w:tcBorders>
            <w:shd w:val="clear" w:color="auto" w:fill="auto"/>
            <w:noWrap/>
            <w:vAlign w:val="bottom"/>
            <w:hideMark/>
          </w:tcPr>
          <w:p w14:paraId="7C422BBB"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1194A92F"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w:t>
            </w:r>
          </w:p>
        </w:tc>
      </w:tr>
      <w:tr w:rsidR="00FD7648" w:rsidRPr="004169CA" w14:paraId="177963EA"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086F4253" w14:textId="37B99F26" w:rsidR="00FD7648" w:rsidRPr="004169CA" w:rsidRDefault="00EE7BCD" w:rsidP="00FD7648">
            <w:pPr>
              <w:spacing w:after="0" w:line="240" w:lineRule="auto"/>
              <w:jc w:val="center"/>
              <w:rPr>
                <w:rFonts w:ascii="Swis721 LtCn BT" w:eastAsia="Times New Roman" w:hAnsi="Swis721 LtCn BT" w:cs="Calibri"/>
                <w:color w:val="000000"/>
                <w:lang w:val="es-PE" w:eastAsia="es-PE"/>
              </w:rPr>
            </w:pPr>
            <w:r>
              <w:rPr>
                <w:rFonts w:ascii="Swis721 LtCn BT" w:eastAsia="Times New Roman" w:hAnsi="Swis721 LtCn BT" w:cs="Calibri"/>
                <w:color w:val="000000"/>
                <w:lang w:val="es-PE" w:eastAsia="es-PE"/>
              </w:rPr>
              <w:t>3</w:t>
            </w:r>
          </w:p>
        </w:tc>
        <w:tc>
          <w:tcPr>
            <w:tcW w:w="6675" w:type="dxa"/>
            <w:tcBorders>
              <w:top w:val="nil"/>
              <w:left w:val="nil"/>
              <w:bottom w:val="single" w:sz="4" w:space="0" w:color="auto"/>
              <w:right w:val="single" w:sz="4" w:space="0" w:color="auto"/>
            </w:tcBorders>
            <w:shd w:val="clear" w:color="auto" w:fill="auto"/>
            <w:noWrap/>
            <w:vAlign w:val="bottom"/>
            <w:hideMark/>
          </w:tcPr>
          <w:p w14:paraId="2F502220"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ENTREGA DE TERRENO</w:t>
            </w:r>
          </w:p>
        </w:tc>
        <w:tc>
          <w:tcPr>
            <w:tcW w:w="1449" w:type="dxa"/>
            <w:tcBorders>
              <w:top w:val="nil"/>
              <w:left w:val="nil"/>
              <w:bottom w:val="single" w:sz="4" w:space="0" w:color="auto"/>
              <w:right w:val="single" w:sz="4" w:space="0" w:color="auto"/>
            </w:tcBorders>
            <w:shd w:val="clear" w:color="auto" w:fill="auto"/>
            <w:noWrap/>
            <w:vAlign w:val="bottom"/>
            <w:hideMark/>
          </w:tcPr>
          <w:p w14:paraId="3039F367"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3A3B7EB9"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w:t>
            </w:r>
          </w:p>
        </w:tc>
      </w:tr>
      <w:tr w:rsidR="00FD7648" w:rsidRPr="004169CA" w14:paraId="4A2EFA7E" w14:textId="77777777" w:rsidTr="00FD7648">
        <w:trPr>
          <w:trHeight w:val="83"/>
        </w:trPr>
        <w:tc>
          <w:tcPr>
            <w:tcW w:w="703" w:type="dxa"/>
            <w:tcBorders>
              <w:top w:val="nil"/>
              <w:left w:val="nil"/>
              <w:bottom w:val="nil"/>
              <w:right w:val="nil"/>
            </w:tcBorders>
            <w:shd w:val="clear" w:color="auto" w:fill="auto"/>
            <w:noWrap/>
            <w:vAlign w:val="center"/>
            <w:hideMark/>
          </w:tcPr>
          <w:p w14:paraId="26FAC048"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p>
        </w:tc>
        <w:tc>
          <w:tcPr>
            <w:tcW w:w="6675" w:type="dxa"/>
            <w:tcBorders>
              <w:top w:val="nil"/>
              <w:left w:val="nil"/>
              <w:bottom w:val="nil"/>
              <w:right w:val="nil"/>
            </w:tcBorders>
            <w:shd w:val="clear" w:color="auto" w:fill="auto"/>
            <w:noWrap/>
            <w:vAlign w:val="bottom"/>
            <w:hideMark/>
          </w:tcPr>
          <w:p w14:paraId="7CAF4D70" w14:textId="77777777" w:rsidR="00FD7648" w:rsidRPr="004169CA" w:rsidRDefault="00FD7648" w:rsidP="00FD7648">
            <w:pPr>
              <w:spacing w:after="0" w:line="240" w:lineRule="auto"/>
              <w:rPr>
                <w:rFonts w:ascii="Swis721 LtCn BT" w:eastAsia="Times New Roman" w:hAnsi="Swis721 LtCn BT" w:cs="Times New Roman"/>
                <w:sz w:val="20"/>
                <w:szCs w:val="20"/>
                <w:lang w:val="es-PE" w:eastAsia="es-PE"/>
              </w:rPr>
            </w:pPr>
          </w:p>
        </w:tc>
        <w:tc>
          <w:tcPr>
            <w:tcW w:w="1449" w:type="dxa"/>
            <w:tcBorders>
              <w:top w:val="nil"/>
              <w:left w:val="nil"/>
              <w:bottom w:val="nil"/>
              <w:right w:val="nil"/>
            </w:tcBorders>
            <w:shd w:val="clear" w:color="auto" w:fill="auto"/>
            <w:noWrap/>
            <w:vAlign w:val="bottom"/>
            <w:hideMark/>
          </w:tcPr>
          <w:p w14:paraId="6C3AC63C" w14:textId="77777777" w:rsidR="00FD7648" w:rsidRPr="004169CA" w:rsidRDefault="00FD7648" w:rsidP="00FD7648">
            <w:pPr>
              <w:spacing w:after="0" w:line="240" w:lineRule="auto"/>
              <w:rPr>
                <w:rFonts w:ascii="Swis721 LtCn BT" w:eastAsia="Times New Roman" w:hAnsi="Swis721 LtCn BT" w:cs="Times New Roman"/>
                <w:sz w:val="20"/>
                <w:szCs w:val="20"/>
                <w:lang w:val="es-PE" w:eastAsia="es-PE"/>
              </w:rPr>
            </w:pPr>
          </w:p>
        </w:tc>
        <w:tc>
          <w:tcPr>
            <w:tcW w:w="1385" w:type="dxa"/>
            <w:tcBorders>
              <w:top w:val="nil"/>
              <w:left w:val="nil"/>
              <w:bottom w:val="nil"/>
              <w:right w:val="nil"/>
            </w:tcBorders>
            <w:shd w:val="clear" w:color="auto" w:fill="auto"/>
            <w:noWrap/>
            <w:vAlign w:val="bottom"/>
            <w:hideMark/>
          </w:tcPr>
          <w:p w14:paraId="25D3D213" w14:textId="77777777" w:rsidR="00FD7648" w:rsidRPr="004169CA" w:rsidRDefault="00FD7648" w:rsidP="00FD7648">
            <w:pPr>
              <w:spacing w:after="0" w:line="240" w:lineRule="auto"/>
              <w:jc w:val="center"/>
              <w:rPr>
                <w:rFonts w:ascii="Swis721 LtCn BT" w:eastAsia="Times New Roman" w:hAnsi="Swis721 LtCn BT" w:cs="Times New Roman"/>
                <w:sz w:val="20"/>
                <w:szCs w:val="20"/>
                <w:lang w:val="es-PE" w:eastAsia="es-PE"/>
              </w:rPr>
            </w:pPr>
          </w:p>
        </w:tc>
      </w:tr>
      <w:tr w:rsidR="00FD7648" w:rsidRPr="004169CA" w14:paraId="1847DABF" w14:textId="77777777" w:rsidTr="00FD7648">
        <w:trPr>
          <w:trHeight w:val="246"/>
        </w:trPr>
        <w:tc>
          <w:tcPr>
            <w:tcW w:w="703"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74C9A94" w14:textId="77777777" w:rsidR="00FD7648" w:rsidRPr="004169CA" w:rsidRDefault="00FD7648" w:rsidP="00FD7648">
            <w:pPr>
              <w:spacing w:after="0" w:line="240" w:lineRule="auto"/>
              <w:jc w:val="center"/>
              <w:rPr>
                <w:rFonts w:ascii="Swis721 LtCn BT" w:eastAsia="Times New Roman" w:hAnsi="Swis721 LtCn BT" w:cs="Calibri"/>
                <w:b/>
                <w:bCs/>
                <w:color w:val="000000"/>
                <w:lang w:val="es-PE" w:eastAsia="es-PE"/>
              </w:rPr>
            </w:pPr>
            <w:r w:rsidRPr="004169CA">
              <w:rPr>
                <w:rFonts w:ascii="Swis721 LtCn BT" w:eastAsia="Times New Roman" w:hAnsi="Swis721 LtCn BT" w:cs="Calibri"/>
                <w:b/>
                <w:bCs/>
                <w:color w:val="000000"/>
                <w:lang w:val="es-PE" w:eastAsia="es-PE"/>
              </w:rPr>
              <w:t>FASE II</w:t>
            </w:r>
          </w:p>
        </w:tc>
        <w:tc>
          <w:tcPr>
            <w:tcW w:w="6675" w:type="dxa"/>
            <w:tcBorders>
              <w:top w:val="single" w:sz="4" w:space="0" w:color="auto"/>
              <w:left w:val="nil"/>
              <w:bottom w:val="single" w:sz="4" w:space="0" w:color="auto"/>
              <w:right w:val="single" w:sz="4" w:space="0" w:color="auto"/>
            </w:tcBorders>
            <w:shd w:val="clear" w:color="000000" w:fill="E2EFDA"/>
            <w:noWrap/>
            <w:vAlign w:val="bottom"/>
            <w:hideMark/>
          </w:tcPr>
          <w:p w14:paraId="20D2DB56" w14:textId="77777777" w:rsidR="00FD7648" w:rsidRPr="004169CA" w:rsidRDefault="00FD7648" w:rsidP="00FD7648">
            <w:pPr>
              <w:spacing w:after="0" w:line="240" w:lineRule="auto"/>
              <w:jc w:val="center"/>
              <w:rPr>
                <w:rFonts w:ascii="Swis721 LtCn BT" w:eastAsia="Times New Roman" w:hAnsi="Swis721 LtCn BT" w:cs="Calibri"/>
                <w:b/>
                <w:bCs/>
                <w:color w:val="000000"/>
                <w:lang w:val="es-PE" w:eastAsia="es-PE"/>
              </w:rPr>
            </w:pPr>
            <w:r w:rsidRPr="004169CA">
              <w:rPr>
                <w:rFonts w:ascii="Swis721 LtCn BT" w:eastAsia="Times New Roman" w:hAnsi="Swis721 LtCn BT" w:cs="Calibri"/>
                <w:b/>
                <w:bCs/>
                <w:color w:val="000000"/>
                <w:lang w:val="es-PE" w:eastAsia="es-PE"/>
              </w:rPr>
              <w:t>ACTIVIDADES DURANTE LA EJECUCION DE LA OBRA</w:t>
            </w:r>
          </w:p>
        </w:tc>
        <w:tc>
          <w:tcPr>
            <w:tcW w:w="2834" w:type="dxa"/>
            <w:gridSpan w:val="2"/>
            <w:tcBorders>
              <w:top w:val="single" w:sz="4" w:space="0" w:color="auto"/>
              <w:left w:val="nil"/>
              <w:bottom w:val="single" w:sz="4" w:space="0" w:color="auto"/>
              <w:right w:val="nil"/>
            </w:tcBorders>
            <w:shd w:val="clear" w:color="000000" w:fill="E2EFDA"/>
            <w:noWrap/>
            <w:vAlign w:val="bottom"/>
            <w:hideMark/>
          </w:tcPr>
          <w:p w14:paraId="5435353A"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 </w:t>
            </w:r>
          </w:p>
        </w:tc>
      </w:tr>
      <w:tr w:rsidR="00FD7648" w:rsidRPr="004169CA" w14:paraId="52089743"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179FA1B6"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1</w:t>
            </w:r>
          </w:p>
        </w:tc>
        <w:tc>
          <w:tcPr>
            <w:tcW w:w="6675" w:type="dxa"/>
            <w:tcBorders>
              <w:top w:val="nil"/>
              <w:left w:val="nil"/>
              <w:bottom w:val="single" w:sz="4" w:space="0" w:color="auto"/>
              <w:right w:val="single" w:sz="4" w:space="0" w:color="auto"/>
            </w:tcBorders>
            <w:shd w:val="clear" w:color="auto" w:fill="auto"/>
            <w:noWrap/>
            <w:vAlign w:val="bottom"/>
            <w:hideMark/>
          </w:tcPr>
          <w:p w14:paraId="620B922A"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INSTALACIONES Y EQUIPOS DEL CONTRATISTA</w:t>
            </w:r>
          </w:p>
        </w:tc>
        <w:tc>
          <w:tcPr>
            <w:tcW w:w="1449" w:type="dxa"/>
            <w:tcBorders>
              <w:top w:val="nil"/>
              <w:left w:val="nil"/>
              <w:bottom w:val="single" w:sz="4" w:space="0" w:color="auto"/>
              <w:right w:val="single" w:sz="4" w:space="0" w:color="auto"/>
            </w:tcBorders>
            <w:shd w:val="clear" w:color="auto" w:fill="auto"/>
            <w:noWrap/>
            <w:vAlign w:val="bottom"/>
            <w:hideMark/>
          </w:tcPr>
          <w:p w14:paraId="70F3474C"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400319FB"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w:t>
            </w:r>
          </w:p>
        </w:tc>
      </w:tr>
      <w:tr w:rsidR="00FD7648" w:rsidRPr="004169CA" w14:paraId="34193287"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2E9FC074"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2</w:t>
            </w:r>
          </w:p>
        </w:tc>
        <w:tc>
          <w:tcPr>
            <w:tcW w:w="6675" w:type="dxa"/>
            <w:tcBorders>
              <w:top w:val="nil"/>
              <w:left w:val="nil"/>
              <w:bottom w:val="single" w:sz="4" w:space="0" w:color="auto"/>
              <w:right w:val="single" w:sz="4" w:space="0" w:color="auto"/>
            </w:tcBorders>
            <w:shd w:val="clear" w:color="auto" w:fill="auto"/>
            <w:noWrap/>
            <w:vAlign w:val="bottom"/>
            <w:hideMark/>
          </w:tcPr>
          <w:p w14:paraId="41A6F72F"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REVISION Y APROBACIONS EN EJECUCION Y PROCEDIMIENTOS CONSTRUCTIVOS</w:t>
            </w:r>
          </w:p>
        </w:tc>
        <w:tc>
          <w:tcPr>
            <w:tcW w:w="1449" w:type="dxa"/>
            <w:tcBorders>
              <w:top w:val="nil"/>
              <w:left w:val="nil"/>
              <w:bottom w:val="single" w:sz="4" w:space="0" w:color="auto"/>
              <w:right w:val="single" w:sz="4" w:space="0" w:color="auto"/>
            </w:tcBorders>
            <w:shd w:val="clear" w:color="auto" w:fill="auto"/>
            <w:noWrap/>
            <w:vAlign w:val="bottom"/>
            <w:hideMark/>
          </w:tcPr>
          <w:p w14:paraId="3D65A622"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7FA33AF1"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r>
      <w:tr w:rsidR="00FD7648" w:rsidRPr="004169CA" w14:paraId="04B49239"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45B42C00"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3</w:t>
            </w:r>
          </w:p>
        </w:tc>
        <w:tc>
          <w:tcPr>
            <w:tcW w:w="6675" w:type="dxa"/>
            <w:tcBorders>
              <w:top w:val="nil"/>
              <w:left w:val="nil"/>
              <w:bottom w:val="single" w:sz="4" w:space="0" w:color="auto"/>
              <w:right w:val="single" w:sz="4" w:space="0" w:color="auto"/>
            </w:tcBorders>
            <w:shd w:val="clear" w:color="auto" w:fill="auto"/>
            <w:noWrap/>
            <w:vAlign w:val="bottom"/>
            <w:hideMark/>
          </w:tcPr>
          <w:p w14:paraId="2C08D65D"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REVISION Y APROBACION DEL PLAN DE SEGURIDAD DE OBRA</w:t>
            </w:r>
          </w:p>
        </w:tc>
        <w:tc>
          <w:tcPr>
            <w:tcW w:w="1449" w:type="dxa"/>
            <w:tcBorders>
              <w:top w:val="nil"/>
              <w:left w:val="nil"/>
              <w:bottom w:val="single" w:sz="4" w:space="0" w:color="auto"/>
              <w:right w:val="single" w:sz="4" w:space="0" w:color="auto"/>
            </w:tcBorders>
            <w:shd w:val="clear" w:color="auto" w:fill="auto"/>
            <w:noWrap/>
            <w:vAlign w:val="bottom"/>
            <w:hideMark/>
          </w:tcPr>
          <w:p w14:paraId="6A1489DF"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30FA12EB"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w:t>
            </w:r>
          </w:p>
        </w:tc>
      </w:tr>
      <w:tr w:rsidR="00FD7648" w:rsidRPr="004169CA" w14:paraId="1F4FF14D"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1E5A47CF"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4</w:t>
            </w:r>
          </w:p>
        </w:tc>
        <w:tc>
          <w:tcPr>
            <w:tcW w:w="6675" w:type="dxa"/>
            <w:tcBorders>
              <w:top w:val="nil"/>
              <w:left w:val="nil"/>
              <w:bottom w:val="single" w:sz="4" w:space="0" w:color="auto"/>
              <w:right w:val="single" w:sz="4" w:space="0" w:color="auto"/>
            </w:tcBorders>
            <w:shd w:val="clear" w:color="auto" w:fill="auto"/>
            <w:noWrap/>
            <w:vAlign w:val="bottom"/>
            <w:hideMark/>
          </w:tcPr>
          <w:p w14:paraId="0881A565"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REALIZACION DEL PLAN DE VIGILANCIA, CONTROL Y PREVENCION</w:t>
            </w:r>
          </w:p>
        </w:tc>
        <w:tc>
          <w:tcPr>
            <w:tcW w:w="1449" w:type="dxa"/>
            <w:tcBorders>
              <w:top w:val="nil"/>
              <w:left w:val="nil"/>
              <w:bottom w:val="single" w:sz="4" w:space="0" w:color="auto"/>
              <w:right w:val="single" w:sz="4" w:space="0" w:color="auto"/>
            </w:tcBorders>
            <w:shd w:val="clear" w:color="auto" w:fill="auto"/>
            <w:noWrap/>
            <w:vAlign w:val="bottom"/>
            <w:hideMark/>
          </w:tcPr>
          <w:p w14:paraId="70B2DB52"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1894CB82"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r>
      <w:tr w:rsidR="00FD7648" w:rsidRPr="004169CA" w14:paraId="646FC027"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58E8DDDB"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5</w:t>
            </w:r>
          </w:p>
        </w:tc>
        <w:tc>
          <w:tcPr>
            <w:tcW w:w="6675" w:type="dxa"/>
            <w:tcBorders>
              <w:top w:val="nil"/>
              <w:left w:val="nil"/>
              <w:bottom w:val="single" w:sz="4" w:space="0" w:color="auto"/>
              <w:right w:val="single" w:sz="4" w:space="0" w:color="auto"/>
            </w:tcBorders>
            <w:shd w:val="clear" w:color="auto" w:fill="auto"/>
            <w:noWrap/>
            <w:vAlign w:val="bottom"/>
            <w:hideMark/>
          </w:tcPr>
          <w:p w14:paraId="7893EDF3"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REPLANTEO GENERAL</w:t>
            </w:r>
          </w:p>
        </w:tc>
        <w:tc>
          <w:tcPr>
            <w:tcW w:w="1449" w:type="dxa"/>
            <w:tcBorders>
              <w:top w:val="nil"/>
              <w:left w:val="nil"/>
              <w:bottom w:val="single" w:sz="4" w:space="0" w:color="auto"/>
              <w:right w:val="single" w:sz="4" w:space="0" w:color="auto"/>
            </w:tcBorders>
            <w:shd w:val="clear" w:color="auto" w:fill="auto"/>
            <w:noWrap/>
            <w:vAlign w:val="bottom"/>
            <w:hideMark/>
          </w:tcPr>
          <w:p w14:paraId="5E1C89D9"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07E12C5E"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w:t>
            </w:r>
          </w:p>
        </w:tc>
      </w:tr>
      <w:tr w:rsidR="00FD7648" w:rsidRPr="004169CA" w14:paraId="3B8E55F6"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2E2B863D"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6</w:t>
            </w:r>
          </w:p>
        </w:tc>
        <w:tc>
          <w:tcPr>
            <w:tcW w:w="6675" w:type="dxa"/>
            <w:tcBorders>
              <w:top w:val="nil"/>
              <w:left w:val="nil"/>
              <w:bottom w:val="single" w:sz="4" w:space="0" w:color="auto"/>
              <w:right w:val="single" w:sz="4" w:space="0" w:color="auto"/>
            </w:tcBorders>
            <w:shd w:val="clear" w:color="auto" w:fill="auto"/>
            <w:noWrap/>
            <w:vAlign w:val="bottom"/>
            <w:hideMark/>
          </w:tcPr>
          <w:p w14:paraId="56C9A57B"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HACER CUMPLIR LAS NORMAS DE SEGURIDAD</w:t>
            </w:r>
          </w:p>
        </w:tc>
        <w:tc>
          <w:tcPr>
            <w:tcW w:w="1449" w:type="dxa"/>
            <w:tcBorders>
              <w:top w:val="nil"/>
              <w:left w:val="nil"/>
              <w:bottom w:val="single" w:sz="4" w:space="0" w:color="auto"/>
              <w:right w:val="single" w:sz="4" w:space="0" w:color="auto"/>
            </w:tcBorders>
            <w:shd w:val="clear" w:color="auto" w:fill="auto"/>
            <w:noWrap/>
            <w:vAlign w:val="bottom"/>
            <w:hideMark/>
          </w:tcPr>
          <w:p w14:paraId="10DE38ED"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383A9C63"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r>
      <w:tr w:rsidR="00FD7648" w:rsidRPr="004169CA" w14:paraId="306DD804"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5E848998"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7</w:t>
            </w:r>
          </w:p>
        </w:tc>
        <w:tc>
          <w:tcPr>
            <w:tcW w:w="6675" w:type="dxa"/>
            <w:tcBorders>
              <w:top w:val="nil"/>
              <w:left w:val="nil"/>
              <w:bottom w:val="single" w:sz="4" w:space="0" w:color="auto"/>
              <w:right w:val="single" w:sz="4" w:space="0" w:color="auto"/>
            </w:tcBorders>
            <w:shd w:val="clear" w:color="auto" w:fill="auto"/>
            <w:noWrap/>
            <w:vAlign w:val="bottom"/>
            <w:hideMark/>
          </w:tcPr>
          <w:p w14:paraId="1D9F7426"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VERIFICAR QUE LOS TRABAJOS SEAN DE ACUERDO A LO INDICADO EN EL EXPEDIENTE TECNICO</w:t>
            </w:r>
          </w:p>
        </w:tc>
        <w:tc>
          <w:tcPr>
            <w:tcW w:w="1449" w:type="dxa"/>
            <w:tcBorders>
              <w:top w:val="nil"/>
              <w:left w:val="nil"/>
              <w:bottom w:val="single" w:sz="4" w:space="0" w:color="auto"/>
              <w:right w:val="single" w:sz="4" w:space="0" w:color="auto"/>
            </w:tcBorders>
            <w:shd w:val="clear" w:color="auto" w:fill="auto"/>
            <w:noWrap/>
            <w:vAlign w:val="bottom"/>
            <w:hideMark/>
          </w:tcPr>
          <w:p w14:paraId="093786D0"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323B8519"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r>
      <w:tr w:rsidR="00FD7648" w:rsidRPr="004169CA" w14:paraId="3F8F9A09"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0104D352"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8</w:t>
            </w:r>
          </w:p>
        </w:tc>
        <w:tc>
          <w:tcPr>
            <w:tcW w:w="6675" w:type="dxa"/>
            <w:tcBorders>
              <w:top w:val="nil"/>
              <w:left w:val="nil"/>
              <w:bottom w:val="single" w:sz="4" w:space="0" w:color="auto"/>
              <w:right w:val="single" w:sz="4" w:space="0" w:color="auto"/>
            </w:tcBorders>
            <w:shd w:val="clear" w:color="auto" w:fill="auto"/>
            <w:noWrap/>
            <w:vAlign w:val="bottom"/>
            <w:hideMark/>
          </w:tcPr>
          <w:p w14:paraId="312B974E"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xml:space="preserve">VERIFICAR ENSAYOS O PRUEBAS REALIZADOS </w:t>
            </w:r>
          </w:p>
        </w:tc>
        <w:tc>
          <w:tcPr>
            <w:tcW w:w="1449" w:type="dxa"/>
            <w:tcBorders>
              <w:top w:val="nil"/>
              <w:left w:val="nil"/>
              <w:bottom w:val="single" w:sz="4" w:space="0" w:color="auto"/>
              <w:right w:val="single" w:sz="4" w:space="0" w:color="auto"/>
            </w:tcBorders>
            <w:shd w:val="clear" w:color="auto" w:fill="auto"/>
            <w:noWrap/>
            <w:vAlign w:val="bottom"/>
            <w:hideMark/>
          </w:tcPr>
          <w:p w14:paraId="70584CBF"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068536AF"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w:t>
            </w:r>
          </w:p>
        </w:tc>
      </w:tr>
      <w:tr w:rsidR="00FD7648" w:rsidRPr="004169CA" w14:paraId="0289F9A1"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03152989"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9</w:t>
            </w:r>
          </w:p>
        </w:tc>
        <w:tc>
          <w:tcPr>
            <w:tcW w:w="6675" w:type="dxa"/>
            <w:tcBorders>
              <w:top w:val="nil"/>
              <w:left w:val="nil"/>
              <w:bottom w:val="single" w:sz="4" w:space="0" w:color="auto"/>
              <w:right w:val="single" w:sz="4" w:space="0" w:color="auto"/>
            </w:tcBorders>
            <w:shd w:val="clear" w:color="auto" w:fill="auto"/>
            <w:noWrap/>
            <w:vAlign w:val="bottom"/>
            <w:hideMark/>
          </w:tcPr>
          <w:p w14:paraId="5DE70D36"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REALIZAR PRUEBAS DE CONTROL DE CALIDAD A LOS TRABAJOS REALIZADOS</w:t>
            </w:r>
          </w:p>
        </w:tc>
        <w:tc>
          <w:tcPr>
            <w:tcW w:w="1449" w:type="dxa"/>
            <w:tcBorders>
              <w:top w:val="nil"/>
              <w:left w:val="nil"/>
              <w:bottom w:val="single" w:sz="4" w:space="0" w:color="auto"/>
              <w:right w:val="single" w:sz="4" w:space="0" w:color="auto"/>
            </w:tcBorders>
            <w:shd w:val="clear" w:color="auto" w:fill="auto"/>
            <w:noWrap/>
            <w:vAlign w:val="bottom"/>
            <w:hideMark/>
          </w:tcPr>
          <w:p w14:paraId="03F2C36A"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133F681E"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w:t>
            </w:r>
          </w:p>
        </w:tc>
      </w:tr>
      <w:tr w:rsidR="00FD7648" w:rsidRPr="004169CA" w14:paraId="7BC5669A"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023A47D8"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10</w:t>
            </w:r>
          </w:p>
        </w:tc>
        <w:tc>
          <w:tcPr>
            <w:tcW w:w="6675" w:type="dxa"/>
            <w:tcBorders>
              <w:top w:val="nil"/>
              <w:left w:val="nil"/>
              <w:bottom w:val="single" w:sz="4" w:space="0" w:color="auto"/>
              <w:right w:val="single" w:sz="4" w:space="0" w:color="auto"/>
            </w:tcBorders>
            <w:shd w:val="clear" w:color="auto" w:fill="auto"/>
            <w:noWrap/>
            <w:vAlign w:val="bottom"/>
            <w:hideMark/>
          </w:tcPr>
          <w:p w14:paraId="10E2DF59"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CONTROLAR LA PROGRAMACIÓN DE OBRA APROBADA POR LA ENTIDAD.</w:t>
            </w:r>
          </w:p>
        </w:tc>
        <w:tc>
          <w:tcPr>
            <w:tcW w:w="1449" w:type="dxa"/>
            <w:tcBorders>
              <w:top w:val="nil"/>
              <w:left w:val="nil"/>
              <w:bottom w:val="single" w:sz="4" w:space="0" w:color="auto"/>
              <w:right w:val="single" w:sz="4" w:space="0" w:color="auto"/>
            </w:tcBorders>
            <w:shd w:val="clear" w:color="auto" w:fill="auto"/>
            <w:noWrap/>
            <w:vAlign w:val="bottom"/>
            <w:hideMark/>
          </w:tcPr>
          <w:p w14:paraId="6A9F1472"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73E037B1"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w:t>
            </w:r>
          </w:p>
        </w:tc>
      </w:tr>
      <w:tr w:rsidR="00FD7648" w:rsidRPr="004169CA" w14:paraId="40E21239"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5EFE11F6"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11</w:t>
            </w:r>
          </w:p>
        </w:tc>
        <w:tc>
          <w:tcPr>
            <w:tcW w:w="6675" w:type="dxa"/>
            <w:tcBorders>
              <w:top w:val="nil"/>
              <w:left w:val="nil"/>
              <w:bottom w:val="single" w:sz="4" w:space="0" w:color="auto"/>
              <w:right w:val="single" w:sz="4" w:space="0" w:color="auto"/>
            </w:tcBorders>
            <w:shd w:val="clear" w:color="auto" w:fill="auto"/>
            <w:noWrap/>
            <w:vAlign w:val="bottom"/>
            <w:hideMark/>
          </w:tcPr>
          <w:p w14:paraId="5403F97C"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xml:space="preserve"> VIGILAR QUE SE REALICE LAS MEDIDAS DE CONSERVACIÓN AMBIENTAL EXIGIDAS</w:t>
            </w:r>
          </w:p>
        </w:tc>
        <w:tc>
          <w:tcPr>
            <w:tcW w:w="1449" w:type="dxa"/>
            <w:tcBorders>
              <w:top w:val="nil"/>
              <w:left w:val="nil"/>
              <w:bottom w:val="single" w:sz="4" w:space="0" w:color="auto"/>
              <w:right w:val="single" w:sz="4" w:space="0" w:color="auto"/>
            </w:tcBorders>
            <w:shd w:val="clear" w:color="auto" w:fill="auto"/>
            <w:noWrap/>
            <w:vAlign w:val="bottom"/>
            <w:hideMark/>
          </w:tcPr>
          <w:p w14:paraId="3786F233"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4F06546F"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r>
      <w:tr w:rsidR="00FD7648" w:rsidRPr="004169CA" w14:paraId="5585F057"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3BE1DDC3"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12</w:t>
            </w:r>
          </w:p>
        </w:tc>
        <w:tc>
          <w:tcPr>
            <w:tcW w:w="6675" w:type="dxa"/>
            <w:tcBorders>
              <w:top w:val="nil"/>
              <w:left w:val="nil"/>
              <w:bottom w:val="single" w:sz="4" w:space="0" w:color="auto"/>
              <w:right w:val="single" w:sz="4" w:space="0" w:color="auto"/>
            </w:tcBorders>
            <w:shd w:val="clear" w:color="auto" w:fill="auto"/>
            <w:noWrap/>
            <w:vAlign w:val="bottom"/>
            <w:hideMark/>
          </w:tcPr>
          <w:p w14:paraId="63055F80"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REALIZAR LAS VALORIZACIONES EN FORMA MENSUAL</w:t>
            </w:r>
          </w:p>
        </w:tc>
        <w:tc>
          <w:tcPr>
            <w:tcW w:w="1449" w:type="dxa"/>
            <w:tcBorders>
              <w:top w:val="nil"/>
              <w:left w:val="nil"/>
              <w:bottom w:val="single" w:sz="4" w:space="0" w:color="auto"/>
              <w:right w:val="single" w:sz="4" w:space="0" w:color="auto"/>
            </w:tcBorders>
            <w:shd w:val="clear" w:color="auto" w:fill="auto"/>
            <w:noWrap/>
            <w:vAlign w:val="bottom"/>
            <w:hideMark/>
          </w:tcPr>
          <w:p w14:paraId="602D8D49"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4E9216EA"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w:t>
            </w:r>
          </w:p>
        </w:tc>
      </w:tr>
      <w:tr w:rsidR="00FD7648" w:rsidRPr="004169CA" w14:paraId="05C4048C"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0E621193"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13</w:t>
            </w:r>
          </w:p>
        </w:tc>
        <w:tc>
          <w:tcPr>
            <w:tcW w:w="6675" w:type="dxa"/>
            <w:tcBorders>
              <w:top w:val="nil"/>
              <w:left w:val="nil"/>
              <w:bottom w:val="single" w:sz="4" w:space="0" w:color="auto"/>
              <w:right w:val="single" w:sz="4" w:space="0" w:color="auto"/>
            </w:tcBorders>
            <w:shd w:val="clear" w:color="auto" w:fill="auto"/>
            <w:noWrap/>
            <w:vAlign w:val="bottom"/>
            <w:hideMark/>
          </w:tcPr>
          <w:p w14:paraId="6348F151"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xml:space="preserve">PRONUNCIARSE SOBRE LOS </w:t>
            </w:r>
            <w:proofErr w:type="gramStart"/>
            <w:r w:rsidRPr="004169CA">
              <w:rPr>
                <w:rFonts w:ascii="Swis721 LtCn BT" w:eastAsia="Times New Roman" w:hAnsi="Swis721 LtCn BT" w:cs="Calibri"/>
                <w:color w:val="000000"/>
                <w:sz w:val="20"/>
                <w:szCs w:val="20"/>
                <w:lang w:val="es-PE" w:eastAsia="es-PE"/>
              </w:rPr>
              <w:t>ADICIONALES  QUE</w:t>
            </w:r>
            <w:proofErr w:type="gramEnd"/>
            <w:r w:rsidRPr="004169CA">
              <w:rPr>
                <w:rFonts w:ascii="Swis721 LtCn BT" w:eastAsia="Times New Roman" w:hAnsi="Swis721 LtCn BT" w:cs="Calibri"/>
                <w:color w:val="000000"/>
                <w:sz w:val="20"/>
                <w:szCs w:val="20"/>
                <w:lang w:val="es-PE" w:eastAsia="es-PE"/>
              </w:rPr>
              <w:t xml:space="preserve"> SE SUSCITAN </w:t>
            </w:r>
          </w:p>
        </w:tc>
        <w:tc>
          <w:tcPr>
            <w:tcW w:w="1449" w:type="dxa"/>
            <w:tcBorders>
              <w:top w:val="nil"/>
              <w:left w:val="nil"/>
              <w:bottom w:val="single" w:sz="4" w:space="0" w:color="auto"/>
              <w:right w:val="single" w:sz="4" w:space="0" w:color="auto"/>
            </w:tcBorders>
            <w:shd w:val="clear" w:color="auto" w:fill="auto"/>
            <w:noWrap/>
            <w:vAlign w:val="bottom"/>
            <w:hideMark/>
          </w:tcPr>
          <w:p w14:paraId="005EA41F"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49CAD7C2"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w:t>
            </w:r>
          </w:p>
        </w:tc>
      </w:tr>
      <w:tr w:rsidR="00FD7648" w:rsidRPr="004169CA" w14:paraId="351E124E"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4BEF3345"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14</w:t>
            </w:r>
          </w:p>
        </w:tc>
        <w:tc>
          <w:tcPr>
            <w:tcW w:w="6675" w:type="dxa"/>
            <w:tcBorders>
              <w:top w:val="nil"/>
              <w:left w:val="nil"/>
              <w:bottom w:val="single" w:sz="4" w:space="0" w:color="auto"/>
              <w:right w:val="single" w:sz="4" w:space="0" w:color="auto"/>
            </w:tcBorders>
            <w:shd w:val="clear" w:color="auto" w:fill="auto"/>
            <w:noWrap/>
            <w:vAlign w:val="bottom"/>
            <w:hideMark/>
          </w:tcPr>
          <w:p w14:paraId="328EB1B0"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SOSTENER REUNIONES PERIÓDICAS CON LOS FUNCIONARIOS DE LA ENTIDAD</w:t>
            </w:r>
          </w:p>
        </w:tc>
        <w:tc>
          <w:tcPr>
            <w:tcW w:w="1449" w:type="dxa"/>
            <w:tcBorders>
              <w:top w:val="nil"/>
              <w:left w:val="nil"/>
              <w:bottom w:val="single" w:sz="4" w:space="0" w:color="auto"/>
              <w:right w:val="single" w:sz="4" w:space="0" w:color="auto"/>
            </w:tcBorders>
            <w:shd w:val="clear" w:color="auto" w:fill="auto"/>
            <w:noWrap/>
            <w:vAlign w:val="bottom"/>
            <w:hideMark/>
          </w:tcPr>
          <w:p w14:paraId="27437BB0"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62ECE51A"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 </w:t>
            </w:r>
          </w:p>
        </w:tc>
      </w:tr>
      <w:tr w:rsidR="00FD7648" w:rsidRPr="004169CA" w14:paraId="4681AC1C" w14:textId="77777777" w:rsidTr="00FD7648">
        <w:trPr>
          <w:trHeight w:val="246"/>
        </w:trPr>
        <w:tc>
          <w:tcPr>
            <w:tcW w:w="703" w:type="dxa"/>
            <w:tcBorders>
              <w:top w:val="nil"/>
              <w:left w:val="single" w:sz="4" w:space="0" w:color="auto"/>
              <w:bottom w:val="single" w:sz="4" w:space="0" w:color="auto"/>
              <w:right w:val="single" w:sz="4" w:space="0" w:color="auto"/>
            </w:tcBorders>
            <w:shd w:val="clear" w:color="auto" w:fill="auto"/>
            <w:noWrap/>
            <w:vAlign w:val="center"/>
            <w:hideMark/>
          </w:tcPr>
          <w:p w14:paraId="5DB0F77A" w14:textId="77777777" w:rsidR="00FD7648" w:rsidRPr="004169CA" w:rsidRDefault="00FD7648" w:rsidP="00FD7648">
            <w:pPr>
              <w:spacing w:after="0" w:line="240" w:lineRule="auto"/>
              <w:jc w:val="center"/>
              <w:rPr>
                <w:rFonts w:ascii="Swis721 LtCn BT" w:eastAsia="Times New Roman" w:hAnsi="Swis721 LtCn BT" w:cs="Calibri"/>
                <w:color w:val="000000"/>
                <w:lang w:val="es-PE" w:eastAsia="es-PE"/>
              </w:rPr>
            </w:pPr>
            <w:r w:rsidRPr="004169CA">
              <w:rPr>
                <w:rFonts w:ascii="Swis721 LtCn BT" w:eastAsia="Times New Roman" w:hAnsi="Swis721 LtCn BT" w:cs="Calibri"/>
                <w:color w:val="000000"/>
                <w:lang w:val="es-PE" w:eastAsia="es-PE"/>
              </w:rPr>
              <w:t>15</w:t>
            </w:r>
          </w:p>
        </w:tc>
        <w:tc>
          <w:tcPr>
            <w:tcW w:w="6675" w:type="dxa"/>
            <w:tcBorders>
              <w:top w:val="nil"/>
              <w:left w:val="nil"/>
              <w:bottom w:val="single" w:sz="4" w:space="0" w:color="auto"/>
              <w:right w:val="single" w:sz="4" w:space="0" w:color="auto"/>
            </w:tcBorders>
            <w:shd w:val="clear" w:color="auto" w:fill="auto"/>
            <w:noWrap/>
            <w:vAlign w:val="bottom"/>
            <w:hideMark/>
          </w:tcPr>
          <w:p w14:paraId="6912E58D" w14:textId="77777777" w:rsidR="00FD7648" w:rsidRPr="004169CA" w:rsidRDefault="00FD7648" w:rsidP="00FD7648">
            <w:pPr>
              <w:spacing w:after="0" w:line="240" w:lineRule="auto"/>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REVISION DE LOS PLANOS DEL PROYECTO</w:t>
            </w:r>
          </w:p>
        </w:tc>
        <w:tc>
          <w:tcPr>
            <w:tcW w:w="1449" w:type="dxa"/>
            <w:tcBorders>
              <w:top w:val="nil"/>
              <w:left w:val="nil"/>
              <w:bottom w:val="single" w:sz="4" w:space="0" w:color="auto"/>
              <w:right w:val="single" w:sz="4" w:space="0" w:color="auto"/>
            </w:tcBorders>
            <w:shd w:val="clear" w:color="auto" w:fill="auto"/>
            <w:noWrap/>
            <w:vAlign w:val="bottom"/>
            <w:hideMark/>
          </w:tcPr>
          <w:p w14:paraId="14FD3116"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c>
          <w:tcPr>
            <w:tcW w:w="1385" w:type="dxa"/>
            <w:tcBorders>
              <w:top w:val="nil"/>
              <w:left w:val="nil"/>
              <w:bottom w:val="single" w:sz="4" w:space="0" w:color="auto"/>
              <w:right w:val="single" w:sz="4" w:space="0" w:color="auto"/>
            </w:tcBorders>
            <w:shd w:val="clear" w:color="auto" w:fill="auto"/>
            <w:noWrap/>
            <w:vAlign w:val="bottom"/>
            <w:hideMark/>
          </w:tcPr>
          <w:p w14:paraId="5050CAD2"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r w:rsidRPr="004169CA">
              <w:rPr>
                <w:rFonts w:ascii="Swis721 LtCn BT" w:eastAsia="Times New Roman" w:hAnsi="Swis721 LtCn BT" w:cs="Calibri"/>
                <w:color w:val="000000"/>
                <w:sz w:val="20"/>
                <w:szCs w:val="20"/>
                <w:lang w:val="es-PE" w:eastAsia="es-PE"/>
              </w:rPr>
              <w:t>X</w:t>
            </w:r>
          </w:p>
        </w:tc>
      </w:tr>
      <w:tr w:rsidR="00FD7648" w:rsidRPr="004169CA" w14:paraId="4CF4D059" w14:textId="77777777" w:rsidTr="00FD7648">
        <w:trPr>
          <w:trHeight w:val="83"/>
        </w:trPr>
        <w:tc>
          <w:tcPr>
            <w:tcW w:w="703" w:type="dxa"/>
            <w:tcBorders>
              <w:top w:val="nil"/>
              <w:left w:val="nil"/>
              <w:bottom w:val="nil"/>
              <w:right w:val="nil"/>
            </w:tcBorders>
            <w:shd w:val="clear" w:color="auto" w:fill="auto"/>
            <w:noWrap/>
            <w:vAlign w:val="center"/>
            <w:hideMark/>
          </w:tcPr>
          <w:p w14:paraId="77B4957F" w14:textId="77777777" w:rsidR="00FD7648" w:rsidRPr="004169CA" w:rsidRDefault="00FD7648" w:rsidP="00FD7648">
            <w:pPr>
              <w:spacing w:after="0" w:line="240" w:lineRule="auto"/>
              <w:jc w:val="center"/>
              <w:rPr>
                <w:rFonts w:ascii="Swis721 LtCn BT" w:eastAsia="Times New Roman" w:hAnsi="Swis721 LtCn BT" w:cs="Calibri"/>
                <w:color w:val="000000"/>
                <w:sz w:val="20"/>
                <w:szCs w:val="20"/>
                <w:lang w:val="es-PE" w:eastAsia="es-PE"/>
              </w:rPr>
            </w:pPr>
          </w:p>
        </w:tc>
        <w:tc>
          <w:tcPr>
            <w:tcW w:w="6675" w:type="dxa"/>
            <w:tcBorders>
              <w:top w:val="nil"/>
              <w:left w:val="nil"/>
              <w:bottom w:val="nil"/>
              <w:right w:val="nil"/>
            </w:tcBorders>
            <w:shd w:val="clear" w:color="auto" w:fill="auto"/>
            <w:noWrap/>
            <w:vAlign w:val="bottom"/>
            <w:hideMark/>
          </w:tcPr>
          <w:p w14:paraId="65D8157B" w14:textId="77777777" w:rsidR="00FD7648" w:rsidRPr="004169CA" w:rsidRDefault="00FD7648" w:rsidP="00FD7648">
            <w:pPr>
              <w:spacing w:after="0" w:line="240" w:lineRule="auto"/>
              <w:rPr>
                <w:rFonts w:ascii="Swis721 LtCn BT" w:eastAsia="Times New Roman" w:hAnsi="Swis721 LtCn BT" w:cs="Times New Roman"/>
                <w:sz w:val="20"/>
                <w:szCs w:val="20"/>
                <w:lang w:val="es-PE" w:eastAsia="es-PE"/>
              </w:rPr>
            </w:pPr>
          </w:p>
        </w:tc>
        <w:tc>
          <w:tcPr>
            <w:tcW w:w="1449" w:type="dxa"/>
            <w:tcBorders>
              <w:top w:val="nil"/>
              <w:left w:val="nil"/>
              <w:bottom w:val="nil"/>
              <w:right w:val="nil"/>
            </w:tcBorders>
            <w:shd w:val="clear" w:color="auto" w:fill="auto"/>
            <w:noWrap/>
            <w:vAlign w:val="bottom"/>
            <w:hideMark/>
          </w:tcPr>
          <w:p w14:paraId="2DBD02B3" w14:textId="77777777" w:rsidR="00FD7648" w:rsidRPr="004169CA" w:rsidRDefault="00FD7648" w:rsidP="00FD7648">
            <w:pPr>
              <w:spacing w:after="0" w:line="240" w:lineRule="auto"/>
              <w:rPr>
                <w:rFonts w:ascii="Swis721 LtCn BT" w:eastAsia="Times New Roman" w:hAnsi="Swis721 LtCn BT" w:cs="Times New Roman"/>
                <w:sz w:val="20"/>
                <w:szCs w:val="20"/>
                <w:lang w:val="es-PE" w:eastAsia="es-PE"/>
              </w:rPr>
            </w:pPr>
          </w:p>
        </w:tc>
        <w:tc>
          <w:tcPr>
            <w:tcW w:w="1385" w:type="dxa"/>
            <w:tcBorders>
              <w:top w:val="nil"/>
              <w:left w:val="nil"/>
              <w:bottom w:val="nil"/>
              <w:right w:val="nil"/>
            </w:tcBorders>
            <w:shd w:val="clear" w:color="auto" w:fill="auto"/>
            <w:noWrap/>
            <w:vAlign w:val="bottom"/>
            <w:hideMark/>
          </w:tcPr>
          <w:p w14:paraId="471D5FE6" w14:textId="77777777" w:rsidR="00FD7648" w:rsidRPr="004169CA" w:rsidRDefault="00FD7648" w:rsidP="00FD7648">
            <w:pPr>
              <w:spacing w:after="0" w:line="240" w:lineRule="auto"/>
              <w:jc w:val="center"/>
              <w:rPr>
                <w:rFonts w:ascii="Swis721 LtCn BT" w:eastAsia="Times New Roman" w:hAnsi="Swis721 LtCn BT" w:cs="Times New Roman"/>
                <w:sz w:val="20"/>
                <w:szCs w:val="20"/>
                <w:lang w:val="es-PE" w:eastAsia="es-PE"/>
              </w:rPr>
            </w:pPr>
          </w:p>
        </w:tc>
      </w:tr>
    </w:tbl>
    <w:p w14:paraId="3B856355" w14:textId="70C808E4" w:rsidR="00160A14" w:rsidRDefault="00160A14" w:rsidP="00FD7648">
      <w:pPr>
        <w:tabs>
          <w:tab w:val="left" w:pos="11887"/>
        </w:tabs>
        <w:rPr>
          <w:rFonts w:ascii="Swis721 LtCn BT" w:eastAsia="MS Mincho" w:hAnsi="Swis721 LtCn BT"/>
          <w:sz w:val="24"/>
          <w:szCs w:val="24"/>
          <w:lang w:eastAsia="es-ES"/>
        </w:rPr>
      </w:pPr>
    </w:p>
    <w:p w14:paraId="450A15F4" w14:textId="2EF906B0" w:rsidR="00797ECC" w:rsidRDefault="00797ECC" w:rsidP="00FD7648">
      <w:pPr>
        <w:tabs>
          <w:tab w:val="left" w:pos="11887"/>
        </w:tabs>
        <w:rPr>
          <w:rFonts w:ascii="Swis721 LtCn BT" w:eastAsia="MS Mincho" w:hAnsi="Swis721 LtCn BT"/>
          <w:sz w:val="24"/>
          <w:szCs w:val="24"/>
          <w:lang w:eastAsia="es-ES"/>
        </w:rPr>
      </w:pPr>
    </w:p>
    <w:p w14:paraId="228247A2" w14:textId="7B02E671" w:rsidR="00797ECC" w:rsidRDefault="00797ECC" w:rsidP="00FD7648">
      <w:pPr>
        <w:tabs>
          <w:tab w:val="left" w:pos="11887"/>
        </w:tabs>
        <w:rPr>
          <w:rFonts w:ascii="Swis721 LtCn BT" w:eastAsia="MS Mincho" w:hAnsi="Swis721 LtCn BT"/>
          <w:sz w:val="24"/>
          <w:szCs w:val="24"/>
          <w:lang w:eastAsia="es-ES"/>
        </w:rPr>
      </w:pPr>
    </w:p>
    <w:p w14:paraId="394F8007" w14:textId="39EF5380" w:rsidR="00797ECC" w:rsidRDefault="00797ECC" w:rsidP="00FD7648">
      <w:pPr>
        <w:tabs>
          <w:tab w:val="left" w:pos="11887"/>
        </w:tabs>
        <w:rPr>
          <w:rFonts w:ascii="Swis721 LtCn BT" w:eastAsia="MS Mincho" w:hAnsi="Swis721 LtCn BT"/>
          <w:sz w:val="24"/>
          <w:szCs w:val="24"/>
          <w:lang w:eastAsia="es-ES"/>
        </w:rPr>
      </w:pPr>
    </w:p>
    <w:p w14:paraId="2D632FDD" w14:textId="51300D5F" w:rsidR="00797ECC" w:rsidRDefault="00797ECC" w:rsidP="00FD7648">
      <w:pPr>
        <w:tabs>
          <w:tab w:val="left" w:pos="11887"/>
        </w:tabs>
        <w:rPr>
          <w:rFonts w:ascii="Swis721 LtCn BT" w:eastAsia="MS Mincho" w:hAnsi="Swis721 LtCn BT"/>
          <w:sz w:val="24"/>
          <w:szCs w:val="24"/>
          <w:lang w:eastAsia="es-ES"/>
        </w:rPr>
      </w:pPr>
    </w:p>
    <w:p w14:paraId="3B7DD86B" w14:textId="65E451B7" w:rsidR="00797ECC" w:rsidRDefault="00797ECC" w:rsidP="00FD7648">
      <w:pPr>
        <w:tabs>
          <w:tab w:val="left" w:pos="11887"/>
        </w:tabs>
        <w:rPr>
          <w:rFonts w:ascii="Swis721 LtCn BT" w:eastAsia="MS Mincho" w:hAnsi="Swis721 LtCn BT"/>
          <w:sz w:val="24"/>
          <w:szCs w:val="24"/>
          <w:lang w:eastAsia="es-ES"/>
        </w:rPr>
      </w:pPr>
    </w:p>
    <w:p w14:paraId="031FD950" w14:textId="77E080E4" w:rsidR="00797ECC" w:rsidRDefault="00797ECC" w:rsidP="00FD7648">
      <w:pPr>
        <w:tabs>
          <w:tab w:val="left" w:pos="11887"/>
        </w:tabs>
        <w:rPr>
          <w:rFonts w:ascii="Swis721 LtCn BT" w:eastAsia="MS Mincho" w:hAnsi="Swis721 LtCn BT"/>
          <w:sz w:val="24"/>
          <w:szCs w:val="24"/>
          <w:lang w:eastAsia="es-ES"/>
        </w:rPr>
      </w:pPr>
    </w:p>
    <w:p w14:paraId="7ABD98D2" w14:textId="569CBA15" w:rsidR="00797ECC" w:rsidRDefault="00797ECC" w:rsidP="00FD7648">
      <w:pPr>
        <w:tabs>
          <w:tab w:val="left" w:pos="11887"/>
        </w:tabs>
        <w:rPr>
          <w:rFonts w:ascii="Swis721 LtCn BT" w:eastAsia="MS Mincho" w:hAnsi="Swis721 LtCn BT"/>
          <w:sz w:val="24"/>
          <w:szCs w:val="24"/>
          <w:lang w:eastAsia="es-ES"/>
        </w:rPr>
      </w:pPr>
    </w:p>
    <w:p w14:paraId="559B92F7" w14:textId="4C61F7AE" w:rsidR="00797ECC" w:rsidRDefault="00797ECC" w:rsidP="00FD7648">
      <w:pPr>
        <w:tabs>
          <w:tab w:val="left" w:pos="11887"/>
        </w:tabs>
        <w:rPr>
          <w:rFonts w:ascii="Swis721 LtCn BT" w:eastAsia="MS Mincho" w:hAnsi="Swis721 LtCn BT"/>
          <w:sz w:val="24"/>
          <w:szCs w:val="24"/>
          <w:lang w:eastAsia="es-ES"/>
        </w:rPr>
      </w:pPr>
    </w:p>
    <w:p w14:paraId="6567A1E7" w14:textId="53BB1700" w:rsidR="00797ECC" w:rsidRDefault="00797ECC" w:rsidP="00FD7648">
      <w:pPr>
        <w:tabs>
          <w:tab w:val="left" w:pos="11887"/>
        </w:tabs>
        <w:rPr>
          <w:rFonts w:ascii="Swis721 LtCn BT" w:eastAsia="MS Mincho" w:hAnsi="Swis721 LtCn BT"/>
          <w:sz w:val="24"/>
          <w:szCs w:val="24"/>
          <w:lang w:eastAsia="es-ES"/>
        </w:rPr>
      </w:pPr>
    </w:p>
    <w:p w14:paraId="4B6E2D0C" w14:textId="77777777" w:rsidR="00797ECC" w:rsidRDefault="00797ECC" w:rsidP="00FD7648">
      <w:pPr>
        <w:tabs>
          <w:tab w:val="left" w:pos="11887"/>
        </w:tabs>
        <w:rPr>
          <w:rFonts w:ascii="Swis721 LtCn BT" w:eastAsia="MS Mincho" w:hAnsi="Swis721 LtCn BT"/>
          <w:sz w:val="24"/>
          <w:szCs w:val="24"/>
          <w:lang w:eastAsia="es-ES"/>
        </w:rPr>
      </w:pPr>
    </w:p>
    <w:p w14:paraId="3FDB3AA9" w14:textId="58663B90" w:rsidR="00F07DAB" w:rsidRDefault="00F07DAB" w:rsidP="00FD7648">
      <w:pPr>
        <w:tabs>
          <w:tab w:val="left" w:pos="11887"/>
        </w:tabs>
        <w:rPr>
          <w:rFonts w:ascii="Swis721 LtCn BT" w:eastAsia="MS Mincho" w:hAnsi="Swis721 LtCn BT"/>
          <w:sz w:val="24"/>
          <w:szCs w:val="24"/>
          <w:lang w:eastAsia="es-ES"/>
        </w:rPr>
      </w:pPr>
    </w:p>
    <w:p w14:paraId="6507D8CE" w14:textId="79153A56" w:rsidR="00F07DAB" w:rsidRDefault="00F07DAB" w:rsidP="00FD7648">
      <w:pPr>
        <w:tabs>
          <w:tab w:val="left" w:pos="11887"/>
        </w:tabs>
        <w:rPr>
          <w:rFonts w:ascii="Swis721 LtCn BT" w:eastAsia="MS Mincho" w:hAnsi="Swis721 LtCn BT"/>
          <w:sz w:val="24"/>
          <w:szCs w:val="24"/>
          <w:lang w:eastAsia="es-ES"/>
        </w:rPr>
      </w:pPr>
    </w:p>
    <w:p w14:paraId="3E6BFDD6" w14:textId="4FF5D9AD" w:rsidR="00F07DAB" w:rsidRDefault="00F07DAB" w:rsidP="00FD7648">
      <w:pPr>
        <w:tabs>
          <w:tab w:val="left" w:pos="11887"/>
        </w:tabs>
        <w:rPr>
          <w:rFonts w:ascii="Swis721 LtCn BT" w:eastAsia="MS Mincho" w:hAnsi="Swis721 LtCn BT"/>
          <w:sz w:val="24"/>
          <w:szCs w:val="24"/>
          <w:lang w:eastAsia="es-ES"/>
        </w:rPr>
      </w:pPr>
    </w:p>
    <w:p w14:paraId="25ACA102" w14:textId="6AA9976D" w:rsidR="00F07DAB" w:rsidRDefault="00F07DAB" w:rsidP="00FD7648">
      <w:pPr>
        <w:tabs>
          <w:tab w:val="left" w:pos="11887"/>
        </w:tabs>
        <w:rPr>
          <w:rFonts w:ascii="Swis721 LtCn BT" w:eastAsia="MS Mincho" w:hAnsi="Swis721 LtCn BT"/>
          <w:sz w:val="24"/>
          <w:szCs w:val="24"/>
          <w:lang w:eastAsia="es-ES"/>
        </w:rPr>
      </w:pPr>
    </w:p>
    <w:p w14:paraId="0723184D" w14:textId="6868046F" w:rsidR="00F07DAB" w:rsidRDefault="00F07DAB" w:rsidP="00FD7648">
      <w:pPr>
        <w:tabs>
          <w:tab w:val="left" w:pos="11887"/>
        </w:tabs>
        <w:rPr>
          <w:rFonts w:ascii="Swis721 LtCn BT" w:eastAsia="MS Mincho" w:hAnsi="Swis721 LtCn BT"/>
          <w:sz w:val="24"/>
          <w:szCs w:val="24"/>
          <w:lang w:eastAsia="es-ES"/>
        </w:rPr>
      </w:pPr>
    </w:p>
    <w:p w14:paraId="797EF495" w14:textId="500C8FE6" w:rsidR="00F07DAB" w:rsidRDefault="00F07DAB" w:rsidP="00F07DAB">
      <w:pPr>
        <w:tabs>
          <w:tab w:val="left" w:pos="11887"/>
        </w:tabs>
        <w:jc w:val="center"/>
        <w:rPr>
          <w:rFonts w:ascii="Swis721 LtCn BT" w:eastAsia="MS Mincho" w:hAnsi="Swis721 LtCn BT"/>
          <w:b/>
          <w:bCs/>
          <w:sz w:val="28"/>
          <w:szCs w:val="28"/>
          <w:lang w:eastAsia="es-ES"/>
        </w:rPr>
      </w:pPr>
    </w:p>
    <w:p w14:paraId="0CF9400D" w14:textId="511AEFDD" w:rsidR="00F07DAB" w:rsidRDefault="00F07DAB" w:rsidP="00F07DAB">
      <w:pPr>
        <w:tabs>
          <w:tab w:val="left" w:pos="11887"/>
        </w:tabs>
        <w:jc w:val="center"/>
        <w:rPr>
          <w:rFonts w:ascii="Swis721 LtCn BT" w:eastAsia="MS Mincho" w:hAnsi="Swis721 LtCn BT"/>
          <w:b/>
          <w:bCs/>
          <w:sz w:val="28"/>
          <w:szCs w:val="28"/>
          <w:lang w:eastAsia="es-ES"/>
        </w:rPr>
      </w:pPr>
    </w:p>
    <w:p w14:paraId="1170D385" w14:textId="306F4DD0" w:rsidR="00F07DAB" w:rsidRDefault="00F07DAB" w:rsidP="00F07DAB">
      <w:pPr>
        <w:tabs>
          <w:tab w:val="left" w:pos="11887"/>
        </w:tabs>
        <w:jc w:val="center"/>
        <w:rPr>
          <w:rFonts w:ascii="Swis721 LtCn BT" w:eastAsia="MS Mincho" w:hAnsi="Swis721 LtCn BT"/>
          <w:b/>
          <w:bCs/>
          <w:sz w:val="28"/>
          <w:szCs w:val="28"/>
          <w:lang w:eastAsia="es-ES"/>
        </w:rPr>
      </w:pPr>
    </w:p>
    <w:p w14:paraId="3908FCC1" w14:textId="28D549F0" w:rsidR="00F07DAB" w:rsidRDefault="00F07DAB" w:rsidP="00F07DAB">
      <w:pPr>
        <w:tabs>
          <w:tab w:val="left" w:pos="11887"/>
        </w:tabs>
        <w:jc w:val="center"/>
        <w:rPr>
          <w:rFonts w:ascii="Swis721 LtCn BT" w:eastAsia="MS Mincho" w:hAnsi="Swis721 LtCn BT"/>
          <w:b/>
          <w:bCs/>
          <w:sz w:val="28"/>
          <w:szCs w:val="28"/>
          <w:lang w:eastAsia="es-ES"/>
        </w:rPr>
      </w:pPr>
    </w:p>
    <w:p w14:paraId="19823D27" w14:textId="3470C727" w:rsidR="00F07DAB" w:rsidRDefault="00F07DAB" w:rsidP="00F07DAB">
      <w:pPr>
        <w:tabs>
          <w:tab w:val="left" w:pos="11887"/>
        </w:tabs>
        <w:jc w:val="center"/>
        <w:rPr>
          <w:rFonts w:ascii="Swis721 LtCn BT" w:eastAsia="MS Mincho" w:hAnsi="Swis721 LtCn BT"/>
          <w:b/>
          <w:bCs/>
          <w:sz w:val="28"/>
          <w:szCs w:val="28"/>
          <w:lang w:eastAsia="es-ES"/>
        </w:rPr>
      </w:pPr>
    </w:p>
    <w:p w14:paraId="6594EFAB" w14:textId="1DBB5E6C" w:rsidR="00F07DAB" w:rsidRDefault="00F07DAB" w:rsidP="00F07DAB">
      <w:pPr>
        <w:tabs>
          <w:tab w:val="left" w:pos="11887"/>
        </w:tabs>
        <w:jc w:val="center"/>
        <w:rPr>
          <w:rFonts w:ascii="Swis721 LtCn BT" w:eastAsia="MS Mincho" w:hAnsi="Swis721 LtCn BT"/>
          <w:b/>
          <w:bCs/>
          <w:sz w:val="28"/>
          <w:szCs w:val="28"/>
          <w:lang w:eastAsia="es-ES"/>
        </w:rPr>
      </w:pPr>
    </w:p>
    <w:p w14:paraId="38220CE8" w14:textId="77777777" w:rsidR="00F07DAB" w:rsidRPr="00F07DAB" w:rsidRDefault="00F07DAB" w:rsidP="00F07DAB">
      <w:pPr>
        <w:tabs>
          <w:tab w:val="left" w:pos="11887"/>
        </w:tabs>
        <w:jc w:val="center"/>
        <w:rPr>
          <w:rFonts w:ascii="Swis721 LtCn BT" w:eastAsia="MS Mincho" w:hAnsi="Swis721 LtCn BT"/>
          <w:b/>
          <w:bCs/>
          <w:sz w:val="28"/>
          <w:szCs w:val="28"/>
          <w:lang w:eastAsia="es-ES"/>
        </w:rPr>
      </w:pPr>
    </w:p>
    <w:p w14:paraId="5D5E8779" w14:textId="3724E966" w:rsidR="00F07DAB" w:rsidRPr="00F07DAB" w:rsidRDefault="00F07DAB" w:rsidP="00F07DAB">
      <w:pPr>
        <w:pStyle w:val="Prrafodelista"/>
        <w:tabs>
          <w:tab w:val="left" w:pos="11887"/>
        </w:tabs>
        <w:jc w:val="center"/>
        <w:rPr>
          <w:rFonts w:ascii="Swis721 LtCn BT" w:eastAsia="MS Mincho" w:hAnsi="Swis721 LtCn BT"/>
          <w:b/>
          <w:bCs/>
          <w:sz w:val="28"/>
          <w:szCs w:val="28"/>
          <w:lang w:eastAsia="es-ES"/>
        </w:rPr>
      </w:pPr>
      <w:r>
        <w:rPr>
          <w:rFonts w:ascii="Swis721 LtCn BT" w:eastAsia="MS Mincho" w:hAnsi="Swis721 LtCn BT"/>
          <w:b/>
          <w:bCs/>
          <w:sz w:val="28"/>
          <w:szCs w:val="28"/>
          <w:lang w:eastAsia="es-ES"/>
        </w:rPr>
        <w:t>1.4.12. C</w:t>
      </w:r>
      <w:r w:rsidRPr="00F07DAB">
        <w:rPr>
          <w:rFonts w:ascii="Swis721 LtCn BT" w:eastAsia="MS Mincho" w:hAnsi="Swis721 LtCn BT"/>
          <w:b/>
          <w:bCs/>
          <w:sz w:val="28"/>
          <w:szCs w:val="28"/>
          <w:lang w:eastAsia="es-ES"/>
        </w:rPr>
        <w:t>RONOGRAMA DE EEJCUCION DE ACTIVIDADES</w:t>
      </w:r>
    </w:p>
    <w:sectPr w:rsidR="00F07DAB" w:rsidRPr="00F07DAB" w:rsidSect="00FD7648">
      <w:headerReference w:type="default" r:id="rId16"/>
      <w:footerReference w:type="default" r:id="rId17"/>
      <w:pgSz w:w="11906" w:h="16838" w:code="9"/>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81F26D" w14:textId="77777777" w:rsidR="00C75BC9" w:rsidRDefault="00C75BC9" w:rsidP="004326B6">
      <w:pPr>
        <w:spacing w:after="0" w:line="240" w:lineRule="auto"/>
      </w:pPr>
      <w:r>
        <w:separator/>
      </w:r>
    </w:p>
  </w:endnote>
  <w:endnote w:type="continuationSeparator" w:id="0">
    <w:p w14:paraId="0019F90C" w14:textId="77777777" w:rsidR="00C75BC9" w:rsidRDefault="00C75BC9" w:rsidP="00432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wis721 LtCn BT">
    <w:panose1 w:val="020B040602020203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C22B87" w14:textId="2B239DDA" w:rsidR="00351444" w:rsidRDefault="00351444" w:rsidP="00351444">
    <w:pPr>
      <w:widowControl w:val="0"/>
      <w:autoSpaceDE w:val="0"/>
      <w:autoSpaceDN w:val="0"/>
      <w:adjustRightInd w:val="0"/>
      <w:spacing w:after="0" w:line="240" w:lineRule="auto"/>
      <w:jc w:val="center"/>
      <w:rPr>
        <w:rFonts w:ascii="Arial" w:hAnsi="Arial" w:cs="Arial"/>
        <w:b/>
        <w:bCs/>
        <w:sz w:val="18"/>
      </w:rPr>
    </w:pPr>
    <w:r>
      <w:rPr>
        <w:rFonts w:ascii="Arial" w:hAnsi="Arial" w:cs="Arial"/>
        <w:b/>
        <w:bCs/>
        <w:noProof/>
        <w:sz w:val="18"/>
      </w:rPr>
      <mc:AlternateContent>
        <mc:Choice Requires="wps">
          <w:drawing>
            <wp:anchor distT="0" distB="0" distL="114300" distR="114300" simplePos="0" relativeHeight="251682816" behindDoc="0" locked="0" layoutInCell="1" allowOverlap="1" wp14:anchorId="106B76F6" wp14:editId="7265C564">
              <wp:simplePos x="0" y="0"/>
              <wp:positionH relativeFrom="column">
                <wp:posOffset>220980</wp:posOffset>
              </wp:positionH>
              <wp:positionV relativeFrom="paragraph">
                <wp:posOffset>-137160</wp:posOffset>
              </wp:positionV>
              <wp:extent cx="5135880" cy="0"/>
              <wp:effectExtent l="0" t="0" r="0" b="0"/>
              <wp:wrapNone/>
              <wp:docPr id="19" name="Conector recto 19"/>
              <wp:cNvGraphicFramePr/>
              <a:graphic xmlns:a="http://schemas.openxmlformats.org/drawingml/2006/main">
                <a:graphicData uri="http://schemas.microsoft.com/office/word/2010/wordprocessingShape">
                  <wps:wsp>
                    <wps:cNvCnPr/>
                    <wps:spPr>
                      <a:xfrm>
                        <a:off x="0" y="0"/>
                        <a:ext cx="5135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AE1CD3" id="Conector recto 19"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7.4pt,-10.8pt" to="421.8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CeLswEAALUDAAAOAAAAZHJzL2Uyb0RvYy54bWysU01v2zAMvRfYfxB0X2y36JAacXpI0V2G&#10;LVi7H6DKVCxUX6C02Pn3o5TEHbZhKIpeJFN8j+Qj6dXtZA3bA0btXcebRc0ZOOl77XYd//F4/3HJ&#10;WUzC9cJ4Bx0/QOS36w8XqzG0cOkHb3pARkFcbMfQ8SGl0FZVlANYERc+gCOn8mhFIhN3VY9ipOjW&#10;VJd1/akaPfYBvYQY6fXu6OTrEl8pkOmbUhESMx2n2lI5sZxP+azWK9HuUIRBy1MZ4g1VWKEdJZ1D&#10;3Ykk2E/Uf4WyWqKPXqWF9LbySmkJRQOpaeo/1DwMIkDRQs2JYW5TfL+w8ut+i0z3NLsbzpywNKMN&#10;TUomjwzzxchBXRpDbAm8cVs8WTFsMUueFNp8kxg2lc4e5s7ClJikx+vm6nq5pAHIs696IQaM6TN4&#10;y/JHx412WbRoxf5LTJSMoGcIGbmQY+rylQ4GMti476BICCVrCrusEGwMsr2g4ffPTZZBsQoyU5Q2&#10;ZibV/yedsJkGZa1eS5zRJaN3aSZa7Tz+K2uazqWqI/6s+qg1y37y/aEMorSDdqMoO+1xXr7f7UJ/&#10;+dvWvwAAAP//AwBQSwMEFAAGAAgAAAAhAHJzwU/eAAAACgEAAA8AAABkcnMvZG93bnJldi54bWxM&#10;j09Lw0AQxe+C32EZwVu7aVpCidmUUhDxIjbV+zY73UT3T9jdpPHbO4Kgt5k3j/d+U+1ma9iEIfbe&#10;CVgtM2DoWq96pwW8nR4XW2AxSaek8Q4FfGGEXX17U8lS+as74tQkzSjExVIK6FIaSs5j26GVcekH&#10;dHS7+GBlojVoroK8Urg1PM+yglvZO2ro5ICHDtvPZrQCzHOY3vVB7+P4dCyaj9dL/nKahLi/m/cP&#10;wBLO6c8MP/iEDjUxnf3oVGRGwHpD5EnAIl8VwMiw3axpOP8qvK74/xfqbwAAAP//AwBQSwECLQAU&#10;AAYACAAAACEAtoM4kv4AAADhAQAAEwAAAAAAAAAAAAAAAAAAAAAAW0NvbnRlbnRfVHlwZXNdLnht&#10;bFBLAQItABQABgAIAAAAIQA4/SH/1gAAAJQBAAALAAAAAAAAAAAAAAAAAC8BAABfcmVscy8ucmVs&#10;c1BLAQItABQABgAIAAAAIQD2ECeLswEAALUDAAAOAAAAAAAAAAAAAAAAAC4CAABkcnMvZTJvRG9j&#10;LnhtbFBLAQItABQABgAIAAAAIQByc8FP3gAAAAoBAAAPAAAAAAAAAAAAAAAAAA0EAABkcnMvZG93&#10;bnJldi54bWxQSwUGAAAAAAQABADzAAAAGAUAAAAA&#10;" strokecolor="black [3200]" strokeweight=".5pt">
              <v:stroke joinstyle="miter"/>
            </v:line>
          </w:pict>
        </mc:Fallback>
      </mc:AlternateContent>
    </w:r>
    <w:r w:rsidRPr="00BB33FA">
      <w:rPr>
        <w:rFonts w:ascii="Arial" w:hAnsi="Arial" w:cs="Arial"/>
        <w:b/>
        <w:bCs/>
        <w:sz w:val="18"/>
      </w:rPr>
      <w:t xml:space="preserve">CONTRATACIÓN </w:t>
    </w:r>
    <w:r>
      <w:rPr>
        <w:rFonts w:ascii="Arial" w:hAnsi="Arial" w:cs="Arial"/>
        <w:b/>
        <w:bCs/>
        <w:sz w:val="18"/>
      </w:rPr>
      <w:t>DEL SERVICIO DE</w:t>
    </w:r>
  </w:p>
  <w:p w14:paraId="040CA400" w14:textId="77777777" w:rsidR="00351444" w:rsidRPr="00FC58B4" w:rsidRDefault="00351444" w:rsidP="00351444">
    <w:pPr>
      <w:widowControl w:val="0"/>
      <w:autoSpaceDE w:val="0"/>
      <w:autoSpaceDN w:val="0"/>
      <w:adjustRightInd w:val="0"/>
      <w:spacing w:after="0" w:line="240" w:lineRule="auto"/>
      <w:jc w:val="center"/>
      <w:rPr>
        <w:rFonts w:ascii="Arial" w:hAnsi="Arial" w:cs="Arial"/>
        <w:b/>
        <w:bCs/>
        <w:sz w:val="18"/>
      </w:rPr>
    </w:pPr>
    <w:r w:rsidRPr="00BB33FA">
      <w:rPr>
        <w:rFonts w:ascii="Arial" w:hAnsi="Arial" w:cs="Arial"/>
        <w:b/>
        <w:bCs/>
        <w:sz w:val="18"/>
      </w:rPr>
      <w:t xml:space="preserve"> “</w:t>
    </w:r>
    <w:r w:rsidRPr="008142B8">
      <w:rPr>
        <w:rFonts w:ascii="Arial" w:hAnsi="Arial" w:cs="Arial"/>
        <w:b/>
        <w:bCs/>
        <w:sz w:val="18"/>
      </w:rPr>
      <w:t>REUBICACIÓN</w:t>
    </w:r>
    <w:r>
      <w:rPr>
        <w:rFonts w:ascii="Arial" w:hAnsi="Arial" w:cs="Arial"/>
        <w:b/>
        <w:bCs/>
        <w:sz w:val="18"/>
      </w:rPr>
      <w:t xml:space="preserve"> </w:t>
    </w:r>
    <w:r w:rsidRPr="008142B8">
      <w:rPr>
        <w:rFonts w:ascii="Arial" w:hAnsi="Arial" w:cs="Arial"/>
        <w:b/>
        <w:bCs/>
        <w:sz w:val="18"/>
      </w:rPr>
      <w:t>DE LAS INTERFERENCIAS DE REDES DE AGUA EN EL SUBPROYECTO A2</w:t>
    </w:r>
    <w:r>
      <w:rPr>
        <w:rFonts w:ascii="Arial" w:hAnsi="Arial" w:cs="Arial"/>
        <w:b/>
        <w:bCs/>
        <w:sz w:val="18"/>
      </w:rPr>
      <w:t>”</w:t>
    </w:r>
    <w:r w:rsidRPr="00BB33FA">
      <w:rPr>
        <w:rFonts w:ascii="Arial" w:hAnsi="Arial" w:cs="Arial"/>
        <w:b/>
        <w:bCs/>
        <w:sz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6E807" w14:textId="63FE364E" w:rsidR="00351444" w:rsidRDefault="00351444" w:rsidP="00E70C45">
    <w:pPr>
      <w:widowControl w:val="0"/>
      <w:autoSpaceDE w:val="0"/>
      <w:autoSpaceDN w:val="0"/>
      <w:adjustRightInd w:val="0"/>
      <w:spacing w:after="0" w:line="240" w:lineRule="auto"/>
      <w:jc w:val="center"/>
      <w:rPr>
        <w:rFonts w:ascii="Arial" w:hAnsi="Arial" w:cs="Arial"/>
        <w:b/>
        <w:bCs/>
        <w:sz w:val="18"/>
      </w:rPr>
    </w:pPr>
    <w:r>
      <w:rPr>
        <w:rFonts w:ascii="Arial" w:hAnsi="Arial" w:cs="Arial"/>
        <w:b/>
        <w:bCs/>
        <w:noProof/>
        <w:sz w:val="18"/>
      </w:rPr>
      <mc:AlternateContent>
        <mc:Choice Requires="wps">
          <w:drawing>
            <wp:anchor distT="0" distB="0" distL="114300" distR="114300" simplePos="0" relativeHeight="251666432" behindDoc="0" locked="0" layoutInCell="1" allowOverlap="1" wp14:anchorId="1439CE07" wp14:editId="5886E47E">
              <wp:simplePos x="0" y="0"/>
              <wp:positionH relativeFrom="column">
                <wp:posOffset>2324100</wp:posOffset>
              </wp:positionH>
              <wp:positionV relativeFrom="paragraph">
                <wp:posOffset>61595</wp:posOffset>
              </wp:positionV>
              <wp:extent cx="4559300" cy="0"/>
              <wp:effectExtent l="0" t="0" r="0" b="0"/>
              <wp:wrapNone/>
              <wp:docPr id="9" name="Conector recto 9"/>
              <wp:cNvGraphicFramePr/>
              <a:graphic xmlns:a="http://schemas.openxmlformats.org/drawingml/2006/main">
                <a:graphicData uri="http://schemas.microsoft.com/office/word/2010/wordprocessingShape">
                  <wps:wsp>
                    <wps:cNvCnPr/>
                    <wps:spPr>
                      <a:xfrm>
                        <a:off x="0" y="0"/>
                        <a:ext cx="455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3B4741" id="Conector recto 9"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83pt,4.85pt" to="542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Jq9sQEAALMDAAAOAAAAZHJzL2Uyb0RvYy54bWysU8GOEzEMvSPxD1HudKYLi+io0z10BRcE&#10;FSwfkM04nYgkjpzQaf8eJ21nESCEEJckTt6z/WxnfXf0ThyAksXQy+WilQKCxsGGfS+/PLx98UaK&#10;lFUYlMMAvTxBkneb58/WU+zgBkd0A5BgJyF1U+zlmHPsmibpEbxKC4wQ+NEgeZXZpH0zkJrYu3fN&#10;Tdu+biakIRJqSIlv78+PclP9GwM6fzQmQRaul5xbrivV9bGszWatuj2pOFp9SUP9QxZe2cBBZ1f3&#10;KivxjewvrrzVhAlNXmj0DRpjNVQNrGbZ/qTm86giVC1cnBTnMqX/51Z/OOxI2KGXKymC8tyiLTdK&#10;ZyRBZROrUqMppo6h27Cji5XijorgoyFfdpYijrWup7mucMxC8+Wr29vVy5bLr69vzRMxUsrvAL0o&#10;h146G4pk1anD+5Q5GEOvEDZKIufQ9ZRPDgrYhU9gWAYHW1Z2HSDYOhIHxa0fvi6LDPZVkYVirHMz&#10;qf0z6YItNKhD9bfEGV0jYsgz0duA9Luo+XhN1ZzxV9VnrUX2Iw6n2ohaDp6MquwyxWX0frQr/emv&#10;bb4DAAD//wMAUEsDBBQABgAIAAAAIQDQoHhY3AAAAAgBAAAPAAAAZHJzL2Rvd25yZXYueG1sTI/B&#10;TsMwEETvSPyDtUjcqENBoU3jVFUlhLggmsLdjbdOwF5HtpOGv8flUo47M5p9U64na9iIPnSOBNzP&#10;MmBIjVMdaQEf++e7BbAQJSlpHKGAHwywrq6vSlkod6IdjnXULJVQKKSANsa+4Dw0LVoZZq5HSt7R&#10;eStjOr3mystTKreGz7Ms51Z2lD60ssdti813PVgB5tWPn3qrN2F42eX11/tx/rYfhbi9mTYrYBGn&#10;eAnDGT+hQ5WYDm4gFZgR8JDnaUsUsHwCdvazxWMSDn8Cr0r+f0D1CwAA//8DAFBLAQItABQABgAI&#10;AAAAIQC2gziS/gAAAOEBAAATAAAAAAAAAAAAAAAAAAAAAABbQ29udGVudF9UeXBlc10ueG1sUEsB&#10;Ai0AFAAGAAgAAAAhADj9If/WAAAAlAEAAAsAAAAAAAAAAAAAAAAALwEAAF9yZWxzLy5yZWxzUEsB&#10;Ai0AFAAGAAgAAAAhAOncmr2xAQAAswMAAA4AAAAAAAAAAAAAAAAALgIAAGRycy9lMm9Eb2MueG1s&#10;UEsBAi0AFAAGAAgAAAAhANCgeFjcAAAACAEAAA8AAAAAAAAAAAAAAAAACwQAAGRycy9kb3ducmV2&#10;LnhtbFBLBQYAAAAABAAEAPMAAAAUBQAAAAA=&#10;" strokecolor="black [3200]" strokeweight=".5pt">
              <v:stroke joinstyle="miter"/>
            </v:line>
          </w:pict>
        </mc:Fallback>
      </mc:AlternateContent>
    </w:r>
  </w:p>
  <w:p w14:paraId="5928FE4A" w14:textId="77777777" w:rsidR="007757F0" w:rsidRDefault="00351444" w:rsidP="007757F0">
    <w:pPr>
      <w:widowControl w:val="0"/>
      <w:autoSpaceDE w:val="0"/>
      <w:autoSpaceDN w:val="0"/>
      <w:adjustRightInd w:val="0"/>
      <w:spacing w:after="0" w:line="240" w:lineRule="auto"/>
      <w:jc w:val="center"/>
      <w:rPr>
        <w:rFonts w:ascii="Arial" w:hAnsi="Arial" w:cs="Arial"/>
        <w:b/>
        <w:bCs/>
        <w:sz w:val="18"/>
      </w:rPr>
    </w:pPr>
    <w:r>
      <w:t xml:space="preserve">             </w:t>
    </w:r>
    <w:r w:rsidRPr="002426E0">
      <w:rPr>
        <w:rFonts w:ascii="Arial" w:hAnsi="Arial" w:cs="Arial"/>
        <w:b/>
        <w:bCs/>
        <w:sz w:val="18"/>
      </w:rPr>
      <w:t xml:space="preserve">CONTRATACIÓN </w:t>
    </w:r>
    <w:r w:rsidR="007757F0">
      <w:rPr>
        <w:rFonts w:ascii="Arial" w:hAnsi="Arial" w:cs="Arial"/>
        <w:b/>
        <w:bCs/>
        <w:sz w:val="18"/>
      </w:rPr>
      <w:t>DEL SERVICIO DE</w:t>
    </w:r>
  </w:p>
  <w:p w14:paraId="25038CB5" w14:textId="14B03454" w:rsidR="00351444" w:rsidRPr="00FC58B4" w:rsidRDefault="007757F0" w:rsidP="007757F0">
    <w:pPr>
      <w:widowControl w:val="0"/>
      <w:autoSpaceDE w:val="0"/>
      <w:autoSpaceDN w:val="0"/>
      <w:adjustRightInd w:val="0"/>
      <w:spacing w:after="0" w:line="240" w:lineRule="auto"/>
      <w:jc w:val="center"/>
      <w:rPr>
        <w:rFonts w:ascii="Arial" w:hAnsi="Arial" w:cs="Arial"/>
        <w:b/>
        <w:bCs/>
        <w:sz w:val="18"/>
      </w:rPr>
    </w:pPr>
    <w:r w:rsidRPr="00BB33FA">
      <w:rPr>
        <w:rFonts w:ascii="Arial" w:hAnsi="Arial" w:cs="Arial"/>
        <w:b/>
        <w:bCs/>
        <w:sz w:val="18"/>
      </w:rPr>
      <w:t xml:space="preserve"> “</w:t>
    </w:r>
    <w:r w:rsidRPr="008142B8">
      <w:rPr>
        <w:rFonts w:ascii="Arial" w:hAnsi="Arial" w:cs="Arial"/>
        <w:b/>
        <w:bCs/>
        <w:sz w:val="18"/>
      </w:rPr>
      <w:t>REUBICACIÓN</w:t>
    </w:r>
    <w:r>
      <w:rPr>
        <w:rFonts w:ascii="Arial" w:hAnsi="Arial" w:cs="Arial"/>
        <w:b/>
        <w:bCs/>
        <w:sz w:val="18"/>
      </w:rPr>
      <w:t xml:space="preserve"> </w:t>
    </w:r>
    <w:r w:rsidRPr="008142B8">
      <w:rPr>
        <w:rFonts w:ascii="Arial" w:hAnsi="Arial" w:cs="Arial"/>
        <w:b/>
        <w:bCs/>
        <w:sz w:val="18"/>
      </w:rPr>
      <w:t>DE LAS INTERFERENCIAS DE REDES DE AGUA EN EL SUBPROYECTO A2</w:t>
    </w:r>
    <w:r w:rsidR="00351444" w:rsidRPr="00294138">
      <w:rPr>
        <w:rFonts w:ascii="Arial" w:hAnsi="Arial" w:cs="Arial"/>
        <w:b/>
        <w:bCs/>
        <w:sz w:val="18"/>
      </w:rPr>
      <w:t>.</w:t>
    </w:r>
    <w:r w:rsidR="00351444">
      <w:rPr>
        <w:rFonts w:ascii="Arial" w:hAnsi="Arial" w:cs="Arial"/>
        <w:b/>
        <w:bCs/>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92768" w14:textId="49D6B404" w:rsidR="00351444" w:rsidRDefault="00E2030C" w:rsidP="00E70C45">
    <w:pPr>
      <w:widowControl w:val="0"/>
      <w:autoSpaceDE w:val="0"/>
      <w:autoSpaceDN w:val="0"/>
      <w:adjustRightInd w:val="0"/>
      <w:spacing w:after="0" w:line="240" w:lineRule="auto"/>
      <w:jc w:val="center"/>
      <w:rPr>
        <w:rFonts w:ascii="Arial" w:hAnsi="Arial" w:cs="Arial"/>
        <w:b/>
        <w:bCs/>
        <w:sz w:val="18"/>
      </w:rPr>
    </w:pPr>
    <w:r>
      <w:rPr>
        <w:rFonts w:ascii="Arial" w:hAnsi="Arial" w:cs="Arial"/>
        <w:b/>
        <w:bCs/>
        <w:noProof/>
        <w:sz w:val="18"/>
      </w:rPr>
      <mc:AlternateContent>
        <mc:Choice Requires="wps">
          <w:drawing>
            <wp:anchor distT="0" distB="0" distL="114300" distR="114300" simplePos="0" relativeHeight="251676672" behindDoc="0" locked="0" layoutInCell="1" allowOverlap="1" wp14:anchorId="1BEBBFDC" wp14:editId="7DAAF54D">
              <wp:simplePos x="0" y="0"/>
              <wp:positionH relativeFrom="column">
                <wp:posOffset>280670</wp:posOffset>
              </wp:positionH>
              <wp:positionV relativeFrom="paragraph">
                <wp:posOffset>96521</wp:posOffset>
              </wp:positionV>
              <wp:extent cx="5381625" cy="0"/>
              <wp:effectExtent l="0" t="0" r="0" b="0"/>
              <wp:wrapNone/>
              <wp:docPr id="15" name="Conector recto 15"/>
              <wp:cNvGraphicFramePr/>
              <a:graphic xmlns:a="http://schemas.openxmlformats.org/drawingml/2006/main">
                <a:graphicData uri="http://schemas.microsoft.com/office/word/2010/wordprocessingShape">
                  <wps:wsp>
                    <wps:cNvCnPr/>
                    <wps:spPr>
                      <a:xfrm>
                        <a:off x="0" y="0"/>
                        <a:ext cx="5381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2C3F58" id="Conector recto 1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pt,7.6pt" to="445.8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dvysgEAALUDAAAOAAAAZHJzL2Uyb0RvYy54bWysU01v2zAMvQ/YfxB0X2xnaFEYcXpI0V2G&#10;LWi7H6DKVCxUX6C02Pn3pZTELbZhKIpeJFN8j+Qj6dX1ZA3bA0btXcebRc0ZOOl77XYd//Vw++WK&#10;s5iE64XxDjp+gMiv158/rcbQwtIP3vSAjIK42I6h40NKoa2qKAewIi58AEdO5dGKRCbuqh7FSNGt&#10;qZZ1fVmNHvuAXkKM9HpzdPJ1ia8UyPRTqQiJmY5TbamcWM7HfFbrlWh3KMKg5akM8Y4qrNCOks6h&#10;bkQS7Dfqv0JZLdFHr9JCelt5pbSEooHUNPUfau4HEaBooebEMLcpflxY+WO/RaZ7mt0FZ05YmtGG&#10;JiWTR4b5YuSgLo0htgTeuC2erBi2mCVPCm2+SQybSmcPc2dhSkzS48XXq+ZySRnk2Ve9EAPG9A28&#10;Zfmj40a7LFq0Yv89JkpG0DOEjFzIMXX5SgcDGWzcHSgSQsmawi4rBBuDbC9o+P1Tk2VQrILMFKWN&#10;mUn1/0knbKZBWau3Emd0yehdmolWO4//ypqmc6nqiD+rPmrNsh99fyiDKO2g3SjKTnucl++1Xegv&#10;f9v6GQAA//8DAFBLAwQUAAYACAAAACEAMWxgut0AAAAIAQAADwAAAGRycy9kb3ducmV2LnhtbEyP&#10;zU7DMBCE70i8g7VI3KjTqJSSxqmqSghxQTSFuxtvnRT/RLaThrdnEQc4rXZmNPttuZmsYSOG2Hkn&#10;YD7LgKFrvOqcFvB+eLpbAYtJOiWNdyjgCyNsquurUhbKX9wexzppRiUuFlJAm1JfcB6bFq2MM9+j&#10;I+/kg5WJ1qC5CvJC5dbwPMuW3MrO0YVW9rhrsfmsByvAvITxQ+/0Ng7P+2V9fjvlr4dRiNubabsG&#10;lnBKf2H4wSd0qIjp6AenIjMCFouckqTf0yR/9Th/AHb8FXhV8v8PVN8AAAD//wMAUEsBAi0AFAAG&#10;AAgAAAAhALaDOJL+AAAA4QEAABMAAAAAAAAAAAAAAAAAAAAAAFtDb250ZW50X1R5cGVzXS54bWxQ&#10;SwECLQAUAAYACAAAACEAOP0h/9YAAACUAQAACwAAAAAAAAAAAAAAAAAvAQAAX3JlbHMvLnJlbHNQ&#10;SwECLQAUAAYACAAAACEAyoXb8rIBAAC1AwAADgAAAAAAAAAAAAAAAAAuAgAAZHJzL2Uyb0RvYy54&#10;bWxQSwECLQAUAAYACAAAACEAMWxgut0AAAAIAQAADwAAAAAAAAAAAAAAAAAMBAAAZHJzL2Rvd25y&#10;ZXYueG1sUEsFBgAAAAAEAAQA8wAAABYFAAAAAA==&#10;" strokecolor="black [3200]" strokeweight=".5pt">
              <v:stroke joinstyle="miter"/>
            </v:line>
          </w:pict>
        </mc:Fallback>
      </mc:AlternateContent>
    </w:r>
  </w:p>
  <w:p w14:paraId="372E713E" w14:textId="29EED10D" w:rsidR="00E2030C" w:rsidRDefault="00351444" w:rsidP="00E2030C">
    <w:pPr>
      <w:widowControl w:val="0"/>
      <w:autoSpaceDE w:val="0"/>
      <w:autoSpaceDN w:val="0"/>
      <w:adjustRightInd w:val="0"/>
      <w:spacing w:after="0" w:line="240" w:lineRule="auto"/>
      <w:jc w:val="center"/>
      <w:rPr>
        <w:rFonts w:ascii="Arial" w:hAnsi="Arial" w:cs="Arial"/>
        <w:b/>
        <w:bCs/>
        <w:sz w:val="18"/>
      </w:rPr>
    </w:pPr>
    <w:r>
      <w:t xml:space="preserve">             </w:t>
    </w:r>
    <w:r w:rsidRPr="002426E0">
      <w:rPr>
        <w:rFonts w:ascii="Arial" w:hAnsi="Arial" w:cs="Arial"/>
        <w:b/>
        <w:bCs/>
        <w:sz w:val="18"/>
      </w:rPr>
      <w:t xml:space="preserve">CONTRATACIÓN </w:t>
    </w:r>
    <w:r w:rsidR="00E2030C">
      <w:rPr>
        <w:rFonts w:ascii="Arial" w:hAnsi="Arial" w:cs="Arial"/>
        <w:b/>
        <w:bCs/>
        <w:sz w:val="18"/>
      </w:rPr>
      <w:t>DEL SERVICIO DE</w:t>
    </w:r>
  </w:p>
  <w:p w14:paraId="5D18CFE1" w14:textId="0BBB39C2" w:rsidR="00351444" w:rsidRDefault="00E2030C" w:rsidP="00E2030C">
    <w:pPr>
      <w:widowControl w:val="0"/>
      <w:autoSpaceDE w:val="0"/>
      <w:autoSpaceDN w:val="0"/>
      <w:adjustRightInd w:val="0"/>
      <w:spacing w:after="0" w:line="240" w:lineRule="auto"/>
      <w:jc w:val="center"/>
    </w:pPr>
    <w:r w:rsidRPr="00BB33FA">
      <w:rPr>
        <w:rFonts w:ascii="Arial" w:hAnsi="Arial" w:cs="Arial"/>
        <w:b/>
        <w:bCs/>
        <w:sz w:val="18"/>
      </w:rPr>
      <w:t xml:space="preserve"> “</w:t>
    </w:r>
    <w:r w:rsidRPr="008142B8">
      <w:rPr>
        <w:rFonts w:ascii="Arial" w:hAnsi="Arial" w:cs="Arial"/>
        <w:b/>
        <w:bCs/>
        <w:sz w:val="18"/>
      </w:rPr>
      <w:t>REUBICACIÓN</w:t>
    </w:r>
    <w:r>
      <w:rPr>
        <w:rFonts w:ascii="Arial" w:hAnsi="Arial" w:cs="Arial"/>
        <w:b/>
        <w:bCs/>
        <w:sz w:val="18"/>
      </w:rPr>
      <w:t xml:space="preserve"> </w:t>
    </w:r>
    <w:r w:rsidRPr="008142B8">
      <w:rPr>
        <w:rFonts w:ascii="Arial" w:hAnsi="Arial" w:cs="Arial"/>
        <w:b/>
        <w:bCs/>
        <w:sz w:val="18"/>
      </w:rPr>
      <w:t>DE LAS INTERFERENCIAS DE REDES DE AGUA EN EL SUBPROYECTO A2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E4B851" w14:textId="1047A505" w:rsidR="00351444" w:rsidRDefault="00351444" w:rsidP="00E70C45">
    <w:pPr>
      <w:widowControl w:val="0"/>
      <w:autoSpaceDE w:val="0"/>
      <w:autoSpaceDN w:val="0"/>
      <w:adjustRightInd w:val="0"/>
      <w:spacing w:after="0" w:line="240" w:lineRule="auto"/>
      <w:jc w:val="center"/>
      <w:rPr>
        <w:rFonts w:ascii="Arial" w:hAnsi="Arial" w:cs="Arial"/>
        <w:b/>
        <w:bCs/>
        <w:sz w:val="18"/>
      </w:rPr>
    </w:pPr>
    <w:r>
      <w:rPr>
        <w:rFonts w:ascii="Arial" w:hAnsi="Arial" w:cs="Arial"/>
        <w:b/>
        <w:bCs/>
        <w:noProof/>
        <w:sz w:val="18"/>
      </w:rPr>
      <mc:AlternateContent>
        <mc:Choice Requires="wps">
          <w:drawing>
            <wp:anchor distT="0" distB="0" distL="114300" distR="114300" simplePos="0" relativeHeight="251681792" behindDoc="0" locked="0" layoutInCell="1" allowOverlap="1" wp14:anchorId="5E3D3024" wp14:editId="25B5931A">
              <wp:simplePos x="0" y="0"/>
              <wp:positionH relativeFrom="column">
                <wp:posOffset>35740</wp:posOffset>
              </wp:positionH>
              <wp:positionV relativeFrom="paragraph">
                <wp:posOffset>-9253</wp:posOffset>
              </wp:positionV>
              <wp:extent cx="6139543" cy="0"/>
              <wp:effectExtent l="0" t="0" r="0" b="0"/>
              <wp:wrapNone/>
              <wp:docPr id="18" name="Conector recto 18"/>
              <wp:cNvGraphicFramePr/>
              <a:graphic xmlns:a="http://schemas.openxmlformats.org/drawingml/2006/main">
                <a:graphicData uri="http://schemas.microsoft.com/office/word/2010/wordprocessingShape">
                  <wps:wsp>
                    <wps:cNvCnPr/>
                    <wps:spPr>
                      <a:xfrm>
                        <a:off x="0" y="0"/>
                        <a:ext cx="613954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8FC63B" id="Conector recto 1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pt,-.75pt" to="486.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eTRswEAALUDAAAOAAAAZHJzL2Uyb0RvYy54bWysU01v2zAMvRfYfxB0X2y3XdEZcXpIsV2G&#10;Ldi6H6DKVCxUX6C02Pn3o5TEHdaiKIpeJFN8j+Qj6eXNZA3bAUbtXcebRc0ZOOl77bYd/3335eM1&#10;ZzEJ1wvjHXR8D5HfrD6cLcfQwrkfvOkBGQVxsR1Dx4eUQltVUQ5gRVz4AI6cyqMViUzcVj2KkaJb&#10;U53X9VU1euwDegkx0uvtwclXJb5SINMPpSIkZjpOtaVyYjnv81mtlqLdogiDlscyxBuqsEI7SjqH&#10;uhVJsD+on4SyWqKPXqWF9LbySmkJRQOpaer/1PwaRICihZoTw9ym+H5h5ffdBpnuaXY0KScszWhN&#10;k5LJI8N8MXJQl8YQWwKv3QaPVgwbzJInhTbfJIZNpbP7ubMwJSbp8aq5+Pzp8oIzefJVj8SAMX0F&#10;b1n+6LjRLosWrdh9i4mSEfQEISMXckhdvtLeQAYb9xMUCaFkTWGXFYK1QbYTNPz+ockyKFZBZorS&#10;xsyk+mXSEZtpUNbqtcQZXTJ6l2ai1c7jc1nTdCpVHfAn1QetWfa97/dlEKUdtBtF2XGP8/L9axf6&#10;49+2+gsAAP//AwBQSwMEFAAGAAgAAAAhADdr6u3bAAAABwEAAA8AAABkcnMvZG93bnJldi54bWxM&#10;jsFOwzAQRO9I/IO1SNxap5EaIMSpqkoIcUE0hbsbb52AvY5sJw1/jxEHepudGc2+ajNbwyb0oXck&#10;YLXMgCG1TvWkBbwfnhb3wEKUpKRxhAK+McCmvr6qZKncmfY4NVGzNEKhlAK6GIeS89B2aGVYugEp&#10;ZSfnrYzp9JorL89p3BqeZ1nBrewpfejkgLsO269mtALMi58+9E5vw/i8L5rPt1P+epiEuL2Zt4/A&#10;Is7xvwy/+Akd6sR0dCOpwIyAdZGKAharNbAUP9zlSRz/DF5X/JK//gEAAP//AwBQSwECLQAUAAYA&#10;CAAAACEAtoM4kv4AAADhAQAAEwAAAAAAAAAAAAAAAAAAAAAAW0NvbnRlbnRfVHlwZXNdLnhtbFBL&#10;AQItABQABgAIAAAAIQA4/SH/1gAAAJQBAAALAAAAAAAAAAAAAAAAAC8BAABfcmVscy8ucmVsc1BL&#10;AQItABQABgAIAAAAIQAiReTRswEAALUDAAAOAAAAAAAAAAAAAAAAAC4CAABkcnMvZTJvRG9jLnht&#10;bFBLAQItABQABgAIAAAAIQA3a+rt2wAAAAcBAAAPAAAAAAAAAAAAAAAAAA0EAABkcnMvZG93bnJl&#10;di54bWxQSwUGAAAAAAQABADzAAAAFQUAAAAA&#10;" strokecolor="black [3200]" strokeweight=".5pt">
              <v:stroke joinstyle="miter"/>
            </v:line>
          </w:pict>
        </mc:Fallback>
      </mc:AlternateContent>
    </w:r>
  </w:p>
  <w:p w14:paraId="648AABBC" w14:textId="77777777" w:rsidR="00E2030C" w:rsidRDefault="00351444" w:rsidP="00E2030C">
    <w:pPr>
      <w:widowControl w:val="0"/>
      <w:autoSpaceDE w:val="0"/>
      <w:autoSpaceDN w:val="0"/>
      <w:adjustRightInd w:val="0"/>
      <w:spacing w:after="0" w:line="240" w:lineRule="auto"/>
      <w:jc w:val="center"/>
      <w:rPr>
        <w:rFonts w:ascii="Arial" w:hAnsi="Arial" w:cs="Arial"/>
        <w:b/>
        <w:bCs/>
        <w:sz w:val="18"/>
      </w:rPr>
    </w:pPr>
    <w:r>
      <w:t xml:space="preserve">             </w:t>
    </w:r>
    <w:r w:rsidRPr="002426E0">
      <w:rPr>
        <w:rFonts w:ascii="Arial" w:hAnsi="Arial" w:cs="Arial"/>
        <w:b/>
        <w:bCs/>
        <w:sz w:val="18"/>
      </w:rPr>
      <w:t xml:space="preserve">CONTRATACIÓN </w:t>
    </w:r>
    <w:r w:rsidR="00E2030C">
      <w:rPr>
        <w:rFonts w:ascii="Arial" w:hAnsi="Arial" w:cs="Arial"/>
        <w:b/>
        <w:bCs/>
        <w:sz w:val="18"/>
      </w:rPr>
      <w:t>DEL SERVICIO DE</w:t>
    </w:r>
  </w:p>
  <w:p w14:paraId="1D22E1CD" w14:textId="36EB2EBA" w:rsidR="00351444" w:rsidRDefault="00E2030C" w:rsidP="00E2030C">
    <w:pPr>
      <w:widowControl w:val="0"/>
      <w:autoSpaceDE w:val="0"/>
      <w:autoSpaceDN w:val="0"/>
      <w:adjustRightInd w:val="0"/>
      <w:spacing w:after="0" w:line="240" w:lineRule="auto"/>
      <w:jc w:val="center"/>
    </w:pPr>
    <w:r w:rsidRPr="00BB33FA">
      <w:rPr>
        <w:rFonts w:ascii="Arial" w:hAnsi="Arial" w:cs="Arial"/>
        <w:b/>
        <w:bCs/>
        <w:sz w:val="18"/>
      </w:rPr>
      <w:t xml:space="preserve"> “</w:t>
    </w:r>
    <w:r w:rsidRPr="008142B8">
      <w:rPr>
        <w:rFonts w:ascii="Arial" w:hAnsi="Arial" w:cs="Arial"/>
        <w:b/>
        <w:bCs/>
        <w:sz w:val="18"/>
      </w:rPr>
      <w:t>REUBICACIÓN</w:t>
    </w:r>
    <w:r>
      <w:rPr>
        <w:rFonts w:ascii="Arial" w:hAnsi="Arial" w:cs="Arial"/>
        <w:b/>
        <w:bCs/>
        <w:sz w:val="18"/>
      </w:rPr>
      <w:t xml:space="preserve"> </w:t>
    </w:r>
    <w:r w:rsidRPr="008142B8">
      <w:rPr>
        <w:rFonts w:ascii="Arial" w:hAnsi="Arial" w:cs="Arial"/>
        <w:b/>
        <w:bCs/>
        <w:sz w:val="18"/>
      </w:rPr>
      <w:t>DE LAS INTERFERENCIAS DE REDES DE AGUA EN EL SUBPROYECTO A2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A9C0A" w14:textId="77777777" w:rsidR="00C75BC9" w:rsidRDefault="00C75BC9" w:rsidP="004326B6">
      <w:pPr>
        <w:spacing w:after="0" w:line="240" w:lineRule="auto"/>
      </w:pPr>
      <w:bookmarkStart w:id="0" w:name="_Hlk484042237"/>
      <w:bookmarkEnd w:id="0"/>
      <w:r>
        <w:separator/>
      </w:r>
    </w:p>
  </w:footnote>
  <w:footnote w:type="continuationSeparator" w:id="0">
    <w:p w14:paraId="267FB837" w14:textId="77777777" w:rsidR="00C75BC9" w:rsidRDefault="00C75BC9" w:rsidP="00432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4" w:name="_Hlk140061012"/>
  <w:p w14:paraId="44EB8583" w14:textId="7CDCE7CD" w:rsidR="00351444" w:rsidRPr="00351444" w:rsidRDefault="00351444" w:rsidP="00351444">
    <w:pPr>
      <w:pStyle w:val="Encabezado"/>
      <w:ind w:left="-426"/>
      <w:jc w:val="center"/>
      <w:rPr>
        <w:b/>
        <w:i/>
        <w:sz w:val="40"/>
        <w:szCs w:val="40"/>
      </w:rPr>
    </w:pPr>
    <w:r w:rsidRPr="00351444">
      <w:rPr>
        <w:b/>
        <w:i/>
        <w:noProof/>
        <w:sz w:val="36"/>
        <w:szCs w:val="32"/>
        <w:lang w:val="en-US"/>
      </w:rPr>
      <mc:AlternateContent>
        <mc:Choice Requires="wps">
          <w:drawing>
            <wp:anchor distT="0" distB="0" distL="114300" distR="114300" simplePos="0" relativeHeight="251659264" behindDoc="0" locked="0" layoutInCell="1" allowOverlap="1" wp14:anchorId="00F7ED42" wp14:editId="4255B04D">
              <wp:simplePos x="0" y="0"/>
              <wp:positionH relativeFrom="column">
                <wp:posOffset>-813435</wp:posOffset>
              </wp:positionH>
              <wp:positionV relativeFrom="paragraph">
                <wp:posOffset>-154940</wp:posOffset>
              </wp:positionV>
              <wp:extent cx="7086600" cy="10355580"/>
              <wp:effectExtent l="0" t="0" r="19050" b="26670"/>
              <wp:wrapNone/>
              <wp:docPr id="2" name="2 Rectángulo redondeado"/>
              <wp:cNvGraphicFramePr/>
              <a:graphic xmlns:a="http://schemas.openxmlformats.org/drawingml/2006/main">
                <a:graphicData uri="http://schemas.microsoft.com/office/word/2010/wordprocessingShape">
                  <wps:wsp>
                    <wps:cNvSpPr/>
                    <wps:spPr>
                      <a:xfrm>
                        <a:off x="0" y="0"/>
                        <a:ext cx="7086600" cy="10355580"/>
                      </a:xfrm>
                      <a:prstGeom prst="roundRect">
                        <a:avLst>
                          <a:gd name="adj" fmla="val 5862"/>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CC568B9" id="2 Rectángulo redondeado" o:spid="_x0000_s1026" style="position:absolute;margin-left:-64.05pt;margin-top:-12.2pt;width:558pt;height:815.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38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ZwvwAIAAM0FAAAOAAAAZHJzL2Uyb0RvYy54bWysVM1u2zAMvg/YOwi6r/5Zk2ZBnSJo0WFA&#10;0RZth55V/cQeZFGTlDjZ2+xZ9mKjZDvJtmKHYTkookl+JD+KPL/YtppspPMNmIoWJzkl0nAQjVlV&#10;9PPT9bsZJT4wI5gGIyu6k55eLN6+Oe/sXJZQgxbSEQQxft7ZitYh2HmWeV7LlvkTsNKgUoFrWUDR&#10;rTLhWIforc7KPJ9mHThhHXDpPX696pV0kfCVkjzcKeVlILqimFtIp0vnSzyzxTmbrxyzdcOHNNg/&#10;ZNGyxmDQPdQVC4ysXfMHVNtwBx5UOOHQZqBUw2WqAasp8t+qeayZlakWJMfbPU3+/8Hy2829I42o&#10;aEmJYS22qCQPSNuP72a11kCcFGCEZAIiV531c3R5tPdukDxeY+Fb5dr4jyWRbeJ3t+dXbgPh+PEs&#10;n02nObaBo67I308mk1lqQXbwt86HjxJaEi8VdbA2IuaT2GWbGx8SzWJIlokvlKhWY9M2TJPJbFrG&#10;PBFwsMXbCBkdDVw3Wqeua0M6TKM8w4yiyoNuRNQmIT5AeakdQdiKhm0xwB5ZIbQ2GCuS0tOQbmGn&#10;ZYTQ5kEqpBYLL/sAv2IyzqUJRa+qmZB9qEmOvzHY6JEqSoARWWGSe+wBYLTsQUbsnorBPrrKNBN7&#10;56HyvznvPVJkMGHv3DYG3GuVaaxqiNzbjyT11ESWXkDs8OE56CfSW37dYMNvmA/3zGE38ZXgWgl3&#10;eCgN2CgYbpTU4L699j3a42SglpIOR7qi/uuaOUmJ/mRwZj4Up6dxByThdHJWouCONS/HGrNuLwFb&#10;X+ACszxdo33Q41U5aJ9x+yxjVFQxwzF2RXlwo3AZ+lWD+4vL5TKZ4dxbFm7Mo+URPLIaH+jT9pk5&#10;O7z6gBNzC+P4D2+5Z/RgGz0NLNcBVBOi8sDrIODOSA9n2G9xKR3LyeqwhRc/AQAA//8DAFBLAwQU&#10;AAYACAAAACEASDUJUuQAAAANAQAADwAAAGRycy9kb3ducmV2LnhtbEyP3UrDQBBG7wXfYZmCN9Ju&#10;EmJM02yKCCJYim3MA2yz22x0f0J228S3d7zSuxnm8M35yu1sNLnK0ffOMohXERBpWyd62zFoPl6W&#10;ORAfuBVcOysZfEsP2+r2puSFcJM9ymsdOoIh1hecgQphKCj1rZKG+5UbpMXb2Y2GB1zHjoqRTxhu&#10;NE2iKKOG9xY/KD7IZyXbr/piGNw3zX63c6rO3vLp4fh6eNefhzNjd4v5aQMkyDn8wfCrj+pQodPJ&#10;XazwRDNYxkkeI4tTkqZAEFnnj2sgJ2SzKEuBViX936L6AQAA//8DAFBLAQItABQABgAIAAAAIQC2&#10;gziS/gAAAOEBAAATAAAAAAAAAAAAAAAAAAAAAABbQ29udGVudF9UeXBlc10ueG1sUEsBAi0AFAAG&#10;AAgAAAAhADj9If/WAAAAlAEAAAsAAAAAAAAAAAAAAAAALwEAAF9yZWxzLy5yZWxzUEsBAi0AFAAG&#10;AAgAAAAhAGnhnC/AAgAAzQUAAA4AAAAAAAAAAAAAAAAALgIAAGRycy9lMm9Eb2MueG1sUEsBAi0A&#10;FAAGAAgAAAAhAEg1CVLkAAAADQEAAA8AAAAAAAAAAAAAAAAAGgUAAGRycy9kb3ducmV2LnhtbFBL&#10;BQYAAAAABAAEAPMAAAArBgAAAAA=&#10;" filled="f" strokecolor="black [3213]" strokeweight="1pt">
              <v:stroke joinstyle="miter"/>
            </v:roundrect>
          </w:pict>
        </mc:Fallback>
      </mc:AlternateContent>
    </w:r>
    <w:r w:rsidRPr="00351444">
      <w:rPr>
        <w:b/>
        <w:i/>
        <w:sz w:val="36"/>
        <w:szCs w:val="32"/>
      </w:rPr>
      <w:t>GRUPO GV S.A.C.</w:t>
    </w:r>
  </w:p>
  <w:bookmarkEnd w:id="4"/>
  <w:p w14:paraId="1A6DCA55" w14:textId="77777777" w:rsidR="00351444" w:rsidRDefault="00351444" w:rsidP="00E70C45">
    <w:pPr>
      <w:pStyle w:val="Encabezado"/>
      <w:ind w:left="-426"/>
    </w:pPr>
    <w:r w:rsidRPr="00E0632E">
      <w:rPr>
        <w:b/>
        <w:i/>
        <w:noProof/>
        <w:sz w:val="24"/>
        <w:lang w:val="en-US"/>
      </w:rPr>
      <mc:AlternateContent>
        <mc:Choice Requires="wps">
          <w:drawing>
            <wp:anchor distT="0" distB="0" distL="114300" distR="114300" simplePos="0" relativeHeight="251660288" behindDoc="0" locked="0" layoutInCell="1" allowOverlap="1" wp14:anchorId="6C596412" wp14:editId="3C60F3A3">
              <wp:simplePos x="0" y="0"/>
              <wp:positionH relativeFrom="column">
                <wp:posOffset>-322580</wp:posOffset>
              </wp:positionH>
              <wp:positionV relativeFrom="paragraph">
                <wp:posOffset>74295</wp:posOffset>
              </wp:positionV>
              <wp:extent cx="5922645" cy="6350"/>
              <wp:effectExtent l="0" t="0" r="20955" b="31750"/>
              <wp:wrapNone/>
              <wp:docPr id="3" name="3 Conector recto"/>
              <wp:cNvGraphicFramePr/>
              <a:graphic xmlns:a="http://schemas.openxmlformats.org/drawingml/2006/main">
                <a:graphicData uri="http://schemas.microsoft.com/office/word/2010/wordprocessingShape">
                  <wps:wsp>
                    <wps:cNvCnPr/>
                    <wps:spPr>
                      <a:xfrm flipV="1">
                        <a:off x="0" y="0"/>
                        <a:ext cx="5922645"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C9B52A" id="3 Conector recto"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5.4pt,5.85pt" to="440.9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M/IwAEAAMADAAAOAAAAZHJzL2Uyb0RvYy54bWysU8mO2zAMvRfoPwi6N3aSJmiNOHPIoL0U&#10;bdDtrpGpWKg2UGrs/H0pOXGLLsBg0AstSo+PfCS9uxutYWfAqL1r+XJRcwZO+k67U8u/fH7z4hVn&#10;MQnXCeMdtPwCkd/tnz/bDaGBle+96QAZkbjYDKHlfUqhqaooe7AiLnwAR4/KoxWJXDxVHYqB2K2p&#10;VnW9rQaPXUAvIUa6vZ8e+b7wKwUyfVAqQmKm5VRbKhaLfci22u9Ec0IRei2vZYgnVGGFdpR0proX&#10;SbDvqP+gslqij16lhfS28kppCUUDqVnWv6n51IsARQs1J4a5TfH/0cr35yMy3bV8zZkTlka0Zgca&#10;lUweGeZP7tEQYkPQgzvi1YvhiFnwqNAyZXT4SuMvLSBRbCwdvswdhjExSZeb16vV9uWGM0lv2/Wm&#10;DKCaWDJbwJjegrcsH1putMv6RSPO72KizAS9QcjJVU11lFO6GMhg4z6CIk2Ub6qobBMcDLKzoD3o&#10;vi2zJuIqyByitDFzUF1S/jPois1hUDbssYEzumT0Ls2BVjuPf8uaxlupasLfVE9as+wH313KVEo7&#10;aE2KsutK5z381S/hP3+8/Q8AAAD//wMAUEsDBBQABgAIAAAAIQDv1rt43AAAAAkBAAAPAAAAZHJz&#10;L2Rvd25yZXYueG1sTI/BTsMwEETvSPyDtUjcWjuV0oQ0TlUqIc60vfTmxEsSNV6H2G3D37Oc4Dg7&#10;o5m35XZ2g7jhFHpPGpKlAoHUeNtTq+F0fFvkIEI0ZM3gCTV8Y4Bt9fhQmsL6O33g7RBbwSUUCqOh&#10;i3EspAxNh86EpR+R2Pv0kzOR5dRKO5k7l7tBrpRaS2d64oXOjLjvsLkcrk7D8d2puY79HukrU7vz&#10;a7qmc6r189O824CIOMe/MPziMzpUzFT7K9kgBg2LVDF6ZCPJQHAgz5MXEDUfVhnIqpT/P6h+AAAA&#10;//8DAFBLAQItABQABgAIAAAAIQC2gziS/gAAAOEBAAATAAAAAAAAAAAAAAAAAAAAAABbQ29udGVu&#10;dF9UeXBlc10ueG1sUEsBAi0AFAAGAAgAAAAhADj9If/WAAAAlAEAAAsAAAAAAAAAAAAAAAAALwEA&#10;AF9yZWxzLy5yZWxzUEsBAi0AFAAGAAgAAAAhAC7oz8jAAQAAwAMAAA4AAAAAAAAAAAAAAAAALgIA&#10;AGRycy9lMm9Eb2MueG1sUEsBAi0AFAAGAAgAAAAhAO/Wu3jcAAAACQEAAA8AAAAAAAAAAAAAAAAA&#10;GgQAAGRycy9kb3ducmV2LnhtbFBLBQYAAAAABAAEAPMAAAAjBQAAAAA=&#10;" strokecolor="black [3200]" strokeweight=".5pt">
              <v:stroke joinstyle="miter"/>
            </v:line>
          </w:pict>
        </mc:Fallback>
      </mc:AlternateContent>
    </w:r>
  </w:p>
  <w:p w14:paraId="704466E2" w14:textId="77777777" w:rsidR="00351444" w:rsidRDefault="0035144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5C0F3" w14:textId="73A56314" w:rsidR="00351444" w:rsidRPr="007757F0" w:rsidRDefault="00351444" w:rsidP="007757F0">
    <w:pPr>
      <w:pStyle w:val="Encabezado"/>
      <w:ind w:left="-426"/>
      <w:jc w:val="center"/>
      <w:rPr>
        <w:b/>
        <w:i/>
        <w:sz w:val="20"/>
        <w:szCs w:val="18"/>
      </w:rPr>
    </w:pPr>
    <w:r w:rsidRPr="00A67AF6">
      <w:rPr>
        <w:b/>
        <w:i/>
        <w:noProof/>
        <w:sz w:val="20"/>
        <w:szCs w:val="18"/>
        <w:lang w:val="en-US"/>
      </w:rPr>
      <mc:AlternateContent>
        <mc:Choice Requires="wps">
          <w:drawing>
            <wp:anchor distT="0" distB="0" distL="114300" distR="114300" simplePos="0" relativeHeight="251663360" behindDoc="0" locked="0" layoutInCell="1" allowOverlap="1" wp14:anchorId="2548FEA9" wp14:editId="5F779F25">
              <wp:simplePos x="0" y="0"/>
              <wp:positionH relativeFrom="column">
                <wp:posOffset>-735330</wp:posOffset>
              </wp:positionH>
              <wp:positionV relativeFrom="paragraph">
                <wp:posOffset>-157480</wp:posOffset>
              </wp:positionV>
              <wp:extent cx="10375900" cy="7112000"/>
              <wp:effectExtent l="0" t="0" r="25400" b="12700"/>
              <wp:wrapNone/>
              <wp:docPr id="7" name="2 Rectángulo redondeado"/>
              <wp:cNvGraphicFramePr/>
              <a:graphic xmlns:a="http://schemas.openxmlformats.org/drawingml/2006/main">
                <a:graphicData uri="http://schemas.microsoft.com/office/word/2010/wordprocessingShape">
                  <wps:wsp>
                    <wps:cNvSpPr/>
                    <wps:spPr>
                      <a:xfrm>
                        <a:off x="0" y="0"/>
                        <a:ext cx="10375900" cy="7112000"/>
                      </a:xfrm>
                      <a:prstGeom prst="roundRect">
                        <a:avLst>
                          <a:gd name="adj" fmla="val 5862"/>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8CED73" id="2 Rectángulo redondeado" o:spid="_x0000_s1026" style="position:absolute;margin-left:-57.9pt;margin-top:-12.4pt;width:817pt;height:56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8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APnvQIAAM0FAAAOAAAAZHJzL2Uyb0RvYy54bWysVM1u2zAMvg/YOwi6r469pmmDOkXQosOA&#10;oi3aDj2r+ok9yKImKXGyt9mz9MVGycrPtmKHYRdZNMmP5EeR5xfrTpOVdL4FU9PyaESJNBxEaxY1&#10;/fJ0/eGUEh+YEUyDkTXdSE8vZu/fnfd2KitoQAvpCIIYP+1tTZsQ7LQoPG9kx/wRWGlQqcB1LKDo&#10;FoVwrEf0ThfVaHRS9OCEdcCl9/j3alDSWcJXSvJwp5SXgeiaYm4hnS6dL/EsZudsunDMNi3PabB/&#10;yKJjrcGgO6grFhhZuvYPqK7lDjyocMShK0CplstUA1ZTjn6r5rFhVqZakBxvdzT5/wfLb1f3jrSi&#10;phNKDOuwRRV5QNpef5jFUgNxUoARkgmIXPXWT9Hl0d67LHm8xsLXynXxiyWRdeJ3s+NXrgPh+LMc&#10;fZyMz0bYB47KSVliB1MLir2/dT58ktCReKmpg6URMZ/ELlvd+JBoFjlZJr5SojqNTVsxTcanJ1XM&#10;EwGzLd62kNHRwHWrdeq6NqTHnKoJ5hBVHnQrojYJ8QHKS+0IwtY0rMsMe2CF0NpgrEjKQEO6hY2W&#10;EUKbB6mQWiy8GgL8isk4lyaUg6phQg6hxsjJlpQ0BjGLVFECjMgKk9xhZ4C3sQcqsn10lWkmds65&#10;8r857zxSZDBh59y1BtxblWmsKkce7LckDdREll5AbPDhORgm0lt+3WLDb5gP98xhN/GR4FoJd3go&#10;DdgoyDdKGnDf3/of7XEyUEtJjyNdU/9tyZykRH82ODNn5fFx3AFJOB5PKhTcoeblUGOW3SVg60tc&#10;YJana7QPentVDrpn3D7zGBVVzHCMXVMe3Fa4DMOqwf3F5XyezHDuLQs35tHyCB5ZjQ/0af3MnM2v&#10;PuDE3MJ2/PNbHhjd20ZPA/NlANWGqNzzmgXcGenh5P0Wl9KhnKz2W3j2EwAA//8DAFBLAwQUAAYA&#10;CAAAACEADxYIAOMAAAAOAQAADwAAAGRycy9kb3ducmV2LnhtbEyP0UrDQBBF3wX/YRnBF2k3Caak&#10;aTZFBBEsYhvzAdvsNhvNzobstol/7/RJ384wlztniu1se3bRo+8cCoiXETCNjVMdtgLqz5dFBswH&#10;iUr2DrWAH+1hW97eFDJXbsKDvlShZVSCPpcCTAhDzrlvjLbSL92gkXYnN1oZaBxbrkY5UbnteRJF&#10;K25lh3TByEE/G918V2cr4KGu33c7Z6rVWzalh9f9R/+1Pwlxfzc/bYAFPYe/MFz1SR1Kcjq6MyrP&#10;egGLOE7JPRAljwTXSBpnCbAjUbROE+Blwf+/Uf4CAAD//wMAUEsBAi0AFAAGAAgAAAAhALaDOJL+&#10;AAAA4QEAABMAAAAAAAAAAAAAAAAAAAAAAFtDb250ZW50X1R5cGVzXS54bWxQSwECLQAUAAYACAAA&#10;ACEAOP0h/9YAAACUAQAACwAAAAAAAAAAAAAAAAAvAQAAX3JlbHMvLnJlbHNQSwECLQAUAAYACAAA&#10;ACEAt2gD570CAADNBQAADgAAAAAAAAAAAAAAAAAuAgAAZHJzL2Uyb0RvYy54bWxQSwECLQAUAAYA&#10;CAAAACEADxYIAOMAAAAOAQAADwAAAAAAAAAAAAAAAAAXBQAAZHJzL2Rvd25yZXYueG1sUEsFBgAA&#10;AAAEAAQA8wAAACcGAAAAAA==&#10;" filled="f" strokecolor="black [3213]" strokeweight="1pt">
              <v:stroke joinstyle="miter"/>
            </v:roundrect>
          </w:pict>
        </mc:Fallback>
      </mc:AlternateContent>
    </w:r>
    <w:r w:rsidRPr="00E0632E">
      <w:rPr>
        <w:b/>
        <w:i/>
        <w:noProof/>
        <w:sz w:val="24"/>
        <w:lang w:val="en-US"/>
      </w:rPr>
      <mc:AlternateContent>
        <mc:Choice Requires="wps">
          <w:drawing>
            <wp:anchor distT="0" distB="0" distL="114300" distR="114300" simplePos="0" relativeHeight="251664384" behindDoc="0" locked="0" layoutInCell="1" allowOverlap="1" wp14:anchorId="49BD6CEA" wp14:editId="7EC239C6">
              <wp:simplePos x="0" y="0"/>
              <wp:positionH relativeFrom="column">
                <wp:posOffset>-316230</wp:posOffset>
              </wp:positionH>
              <wp:positionV relativeFrom="paragraph">
                <wp:posOffset>266065</wp:posOffset>
              </wp:positionV>
              <wp:extent cx="9410700" cy="0"/>
              <wp:effectExtent l="0" t="0" r="0" b="0"/>
              <wp:wrapNone/>
              <wp:docPr id="8" name="3 Conector recto"/>
              <wp:cNvGraphicFramePr/>
              <a:graphic xmlns:a="http://schemas.openxmlformats.org/drawingml/2006/main">
                <a:graphicData uri="http://schemas.microsoft.com/office/word/2010/wordprocessingShape">
                  <wps:wsp>
                    <wps:cNvCnPr/>
                    <wps:spPr>
                      <a:xfrm flipV="1">
                        <a:off x="0" y="0"/>
                        <a:ext cx="9410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FE99C5" id="3 Conector recto"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pt,20.95pt" to="716.1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AewugEAAL0DAAAOAAAAZHJzL2Uyb0RvYy54bWysU02PEzEMvSPxH6Lc6UwXxMeo0z10BRcE&#10;FSzcsxmnE5HEkRM67b/HybQD4kNCiIsnTp6f/WzP5vbknTgCJYuhl+tVKwUEjYMNh15+un/95KUU&#10;KaswKIcBenmGJG+3jx9tptjBDY7oBiDBJCF1U+zlmHPsmibpEbxKK4wQ+NEgeZXZpUMzkJqY3bvm&#10;pm2fNxPSEAk1pMS3d/Oj3FZ+Y0Dn98YkyML1kmvL1VK1D8U2243qDqTiaPWlDPUPVXhlAyddqO5U&#10;VuIr2V+ovNWECU1eafQNGmM1VA2sZt3+pObjqCJULdycFJc2pf9Hq98d9yTs0EseVFCeR/RU7HhU&#10;OiMJKp/SoymmjqG7sKeLl+KeiuCTIS+Ms/Ezj7+2gEWJU+3weekwnLLQfPnq2bp90fIg9PWtmSkK&#10;VaSU3wB6UQ69dDYU8apTx7cpc1qGXiHslJLmIuopnx0UsAsfwLAgTjaXU1cJdo7EUfESDF/WRRBz&#10;VWQJMda5JaitKf8YdMGWMKjr9beBC7pmxJCXQG8D0u+y5tO1VDPjr6pnrUX2Aw7nOpLaDt6Rquyy&#10;z2UJf/Rr+Pe/bvsNAAD//wMAUEsDBBQABgAIAAAAIQCICxBZ3QAAAAoBAAAPAAAAZHJzL2Rvd25y&#10;ZXYueG1sTI/BbsIwEETvlfoP1lbqDWzSQEuIgyhS1XOhF26beEmixus0NpD+fY16oMedHc28ydej&#10;7cSZBt861jCbKhDElTMt1xo+92+TFxA+IBvsHJOGH/KwLu7vcsyMu/AHnXehFjGEfYYamhD6TEpf&#10;NWTRT11PHH9HN1gM8RxqaQa8xHDbyUSphbTYcmxosKdtQ9XX7mQ17N+tGsvQbom/n9Xm8Dpf8GGu&#10;9ePDuFmBCDSGmxmu+BEdishUuhMbLzoNk3QZ0YOGdLYEcTWkT0kCovxTZJHL/xOKXwAAAP//AwBQ&#10;SwECLQAUAAYACAAAACEAtoM4kv4AAADhAQAAEwAAAAAAAAAAAAAAAAAAAAAAW0NvbnRlbnRfVHlw&#10;ZXNdLnhtbFBLAQItABQABgAIAAAAIQA4/SH/1gAAAJQBAAALAAAAAAAAAAAAAAAAAC8BAABfcmVs&#10;cy8ucmVsc1BLAQItABQABgAIAAAAIQAv8AewugEAAL0DAAAOAAAAAAAAAAAAAAAAAC4CAABkcnMv&#10;ZTJvRG9jLnhtbFBLAQItABQABgAIAAAAIQCICxBZ3QAAAAoBAAAPAAAAAAAAAAAAAAAAABQEAABk&#10;cnMvZG93bnJldi54bWxQSwUGAAAAAAQABADzAAAAHgUAAAAA&#10;" strokecolor="black [3200]" strokeweight=".5pt">
              <v:stroke joinstyle="miter"/>
            </v:line>
          </w:pict>
        </mc:Fallback>
      </mc:AlternateContent>
    </w:r>
    <w:r w:rsidR="007757F0" w:rsidRPr="007757F0">
      <w:rPr>
        <w:rFonts w:cstheme="minorHAnsi"/>
        <w:b/>
        <w:i/>
        <w:sz w:val="32"/>
        <w:szCs w:val="40"/>
      </w:rPr>
      <w:t>GRUPO GV S.A.C</w:t>
    </w:r>
  </w:p>
  <w:p w14:paraId="5CE81726" w14:textId="71DA7A3B" w:rsidR="00351444" w:rsidRDefault="00351444" w:rsidP="00E70C45">
    <w:pPr>
      <w:pStyle w:val="Encabezado"/>
      <w:ind w:left="-426"/>
    </w:pPr>
  </w:p>
  <w:p w14:paraId="4ECCE3B9" w14:textId="1C4AB0B5" w:rsidR="00351444" w:rsidRDefault="0035144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8660E" w14:textId="7338C592" w:rsidR="00351444" w:rsidRPr="00E2030C" w:rsidRDefault="00E2030C" w:rsidP="00E2030C">
    <w:pPr>
      <w:pStyle w:val="Encabezado"/>
      <w:ind w:left="-426"/>
      <w:jc w:val="center"/>
      <w:rPr>
        <w:b/>
        <w:i/>
        <w:sz w:val="32"/>
        <w:szCs w:val="28"/>
      </w:rPr>
    </w:pPr>
    <w:r w:rsidRPr="00E2030C">
      <w:rPr>
        <w:b/>
        <w:i/>
        <w:noProof/>
        <w:sz w:val="40"/>
        <w:szCs w:val="36"/>
        <w:lang w:val="en-US"/>
      </w:rPr>
      <mc:AlternateContent>
        <mc:Choice Requires="wps">
          <w:drawing>
            <wp:anchor distT="0" distB="0" distL="114300" distR="114300" simplePos="0" relativeHeight="251674624" behindDoc="0" locked="0" layoutInCell="1" allowOverlap="1" wp14:anchorId="6367291D" wp14:editId="5338A171">
              <wp:simplePos x="0" y="0"/>
              <wp:positionH relativeFrom="column">
                <wp:posOffset>280035</wp:posOffset>
              </wp:positionH>
              <wp:positionV relativeFrom="paragraph">
                <wp:posOffset>207010</wp:posOffset>
              </wp:positionV>
              <wp:extent cx="5368925" cy="0"/>
              <wp:effectExtent l="0" t="0" r="0" b="0"/>
              <wp:wrapNone/>
              <wp:docPr id="14" name="3 Conector recto"/>
              <wp:cNvGraphicFramePr/>
              <a:graphic xmlns:a="http://schemas.openxmlformats.org/drawingml/2006/main">
                <a:graphicData uri="http://schemas.microsoft.com/office/word/2010/wordprocessingShape">
                  <wps:wsp>
                    <wps:cNvCnPr/>
                    <wps:spPr>
                      <a:xfrm flipV="1">
                        <a:off x="0" y="0"/>
                        <a:ext cx="5368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89FAC9" id="3 Conector recto"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5pt,16.3pt" to="444.8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lwCvQEAAL4DAAAOAAAAZHJzL2Uyb0RvYy54bWysU01v2zAMvQ/YfxB0b+yka9EZcXpIsV2G&#10;Ldi63VWZioXqC5QWO/9+lJy4xbYCxbALLUqPj3wkvb4drWEHwKi9a/lyUXMGTvpOu33Lv99/uLjh&#10;LCbhOmG8g5YfIfLbzds36yE0sPK9Nx0gIxIXmyG0vE8pNFUVZQ9WxIUP4OhRebQikYv7qkMxELs1&#10;1aqur6vBYxfQS4iRbu+mR74p/EqBTF+UipCYaTnVlorFYh+yrTZr0exRhF7LUxniH6qwQjtKOlPd&#10;iSTYT9R/UFkt0Uev0kJ6W3mltISigdQs69/UfOtFgKKFmhPD3Kb4/2jl58MOme5odu84c8LSjC7Z&#10;lmYlk0eG+ZObNITYEHbrdnjyYthhVjwqtEwZHX4QR+kBqWJjafFxbjGMiUm6vLq8vnm/uuJMnt+q&#10;iSJTBYzpI3jL8qHlRrusXjTi8CkmSkvQM4ScXNJURDmlo4EMNu4rKFJEyaZyyi7B1iA7CNqC7nGZ&#10;BRFXQeYQpY2Zg+qS8sWgEzaHQdmv1wbO6JLRuzQHWu08/i1rGs+lqgl/Vj1pzbIffHcsIyntoCUp&#10;yk4LnbfwuV/Cn367zS8AAAD//wMAUEsDBBQABgAIAAAAIQCzb3232wAAAAgBAAAPAAAAZHJzL2Rv&#10;d25yZXYueG1sTI9Bb8IwDIXvk/YfIk/iNhIYdF3XFDEktPNgF25p47XVGqdrApR/j6cd2M32e3r+&#10;Xr4aXSdOOITWk4bZVIFAqrxtqdbwud8+piBCNGRN5wk1XDDAqri/y01m/Zk+8LSLteAQCpnR0MTY&#10;Z1KGqkFnwtT3SKx9+cGZyOtQSzuYM4e7Ts6VSqQzLfGHxvS4abD63h2dhv27U2MZ2w3Sz7NaH96W&#10;CR2WWk8exvUriIhjvJnhF5/RoWCm0h/JBtFpWCxm7NTwNE9AsJ6mLzyUfwdZ5PJ/geIKAAD//wMA&#10;UEsBAi0AFAAGAAgAAAAhALaDOJL+AAAA4QEAABMAAAAAAAAAAAAAAAAAAAAAAFtDb250ZW50X1R5&#10;cGVzXS54bWxQSwECLQAUAAYACAAAACEAOP0h/9YAAACUAQAACwAAAAAAAAAAAAAAAAAvAQAAX3Jl&#10;bHMvLnJlbHNQSwECLQAUAAYACAAAACEAdYpcAr0BAAC+AwAADgAAAAAAAAAAAAAAAAAuAgAAZHJz&#10;L2Uyb0RvYy54bWxQSwECLQAUAAYACAAAACEAs299t9sAAAAIAQAADwAAAAAAAAAAAAAAAAAXBAAA&#10;ZHJzL2Rvd25yZXYueG1sUEsFBgAAAAAEAAQA8wAAAB8FAAAAAA==&#10;" strokecolor="black [3200]" strokeweight=".5pt">
              <v:stroke joinstyle="miter"/>
            </v:line>
          </w:pict>
        </mc:Fallback>
      </mc:AlternateContent>
    </w:r>
    <w:r w:rsidR="00351444" w:rsidRPr="00E2030C">
      <w:rPr>
        <w:b/>
        <w:i/>
        <w:noProof/>
        <w:sz w:val="32"/>
        <w:szCs w:val="28"/>
        <w:lang w:val="en-US"/>
      </w:rPr>
      <mc:AlternateContent>
        <mc:Choice Requires="wps">
          <w:drawing>
            <wp:anchor distT="0" distB="0" distL="114300" distR="114300" simplePos="0" relativeHeight="251673600" behindDoc="0" locked="0" layoutInCell="1" allowOverlap="1" wp14:anchorId="4B300473" wp14:editId="640DA6B1">
              <wp:simplePos x="0" y="0"/>
              <wp:positionH relativeFrom="column">
                <wp:posOffset>-548005</wp:posOffset>
              </wp:positionH>
              <wp:positionV relativeFrom="paragraph">
                <wp:posOffset>-145415</wp:posOffset>
              </wp:positionV>
              <wp:extent cx="6934200" cy="10067925"/>
              <wp:effectExtent l="0" t="0" r="19050" b="28575"/>
              <wp:wrapNone/>
              <wp:docPr id="13" name="2 Rectángulo redondeado"/>
              <wp:cNvGraphicFramePr/>
              <a:graphic xmlns:a="http://schemas.openxmlformats.org/drawingml/2006/main">
                <a:graphicData uri="http://schemas.microsoft.com/office/word/2010/wordprocessingShape">
                  <wps:wsp>
                    <wps:cNvSpPr/>
                    <wps:spPr>
                      <a:xfrm>
                        <a:off x="0" y="0"/>
                        <a:ext cx="6934200" cy="10067925"/>
                      </a:xfrm>
                      <a:prstGeom prst="roundRect">
                        <a:avLst>
                          <a:gd name="adj" fmla="val 5862"/>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D75B05" id="2 Rectángulo redondeado" o:spid="_x0000_s1026" style="position:absolute;margin-left:-43.15pt;margin-top:-11.45pt;width:546pt;height:79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8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OqtwAIAAM4FAAAOAAAAZHJzL2Uyb0RvYy54bWysVNtu2zAMfR+wfxD0vjp2k16COkXQosOA&#10;oi3aDn1WdYk9yKImKXGyv9m37MdGyZdkW7GHYXlQRJM8JA9FXlxuG0020vkaTEnzowkl0nAQtVmV&#10;9PPzzYczSnxgRjANRpZ0Jz29XLx/d9HauSygAi2kIwhi/Ly1Ja1CsPMs87ySDfNHYKVBpQLXsICi&#10;W2XCsRbRG50Vk8lJ1oIT1gGX3uPX605JFwlfKcnDvVJeBqJLirmFdLp0vsYzW1yw+coxW9W8T4P9&#10;QxYNqw0GHaGuWWBk7eo/oJqaO/CgwhGHJgOlai5TDVhNPvmtmqeKWZlqQXK8HWny/w+W320eHKkF&#10;9u6YEsMa7FFBHpG3H9/Naq2BOCnACMkERLJa6+fo82QfXC95vMbKt8o18R9rIttE8G4kWG4D4fjx&#10;5Px4il2jhKMux/adnhezCJvt/a3z4aOEhsRLSR2sjYj5JHrZ5taHxLPok2XiCyWq0di1DdNkdnZS&#10;9IC9LUIPkNHRwE2tdWq7NqTFNIpTzCiqPOhaRG0S4guUV9oRhC1p2OY97IEVQmuDyUdSOhrSLey0&#10;jBDaPEqF3GLhRRfgV0zGuTQh71QVE7ILNZvgbwg2eCSKEmBEVpjkiN0DDJYdyIDdcdvbR1eZhmJ0&#10;7iv/m/PokSKDCaNzUxtwb1Wmsao+cmc/kNRRE1l6BbHDl+egG0lv+U2NDb9lPjwwh93EV4J7Jdzj&#10;oTRgo6C/UVKB+/bW92iPo4FaSlqc6ZL6r2vmJCX6k8GhOc+n07gEkjCdnRYouEPN66HGrJsrwNbn&#10;uMEsT9doH/RwVQ6aF1w/yxgVVcxwjF1SHtwgXIVu1+AC43K5TGY4+JaFW/NkeQSPrMYH+rx9Yc72&#10;rz7gxNzBMP9snt5yx+jeNnoaWK4DqDpE5Z7XXsClkR5Ov+DiVjqUk9V+DS9+AgAA//8DAFBLAwQU&#10;AAYACAAAACEAUmUO6eMAAAANAQAADwAAAGRycy9kb3ducmV2LnhtbEyP0UrDMBSG7wXfIRzBG9kS&#10;K421Nh0iiLAhbrUPkDVnTbVJSpOt3dubXendfzgf//lOsZpNT044+s5ZAfdLBgRt41RnWwH119si&#10;A+KDtEr2zqKAM3pYlddXhcyVm+wOT1VoSSyxPpcCdAhDTqlvNBrpl25AG3cHNxoZ4ji2VI1yiuWm&#10;pwljnBrZ2XhBywFfNTY/1dEIuKvrj83G6YqvsyndvW8/++/tQYjbm/nlGUjAOfzBcNGP6lBGp707&#10;WuVJL2CR8YeIxpAkT0AuBGPpI5B9TClPONCyoP+/KH8BAAD//wMAUEsBAi0AFAAGAAgAAAAhALaD&#10;OJL+AAAA4QEAABMAAAAAAAAAAAAAAAAAAAAAAFtDb250ZW50X1R5cGVzXS54bWxQSwECLQAUAAYA&#10;CAAAACEAOP0h/9YAAACUAQAACwAAAAAAAAAAAAAAAAAvAQAAX3JlbHMvLnJlbHNQSwECLQAUAAYA&#10;CAAAACEA9VjqrcACAADOBQAADgAAAAAAAAAAAAAAAAAuAgAAZHJzL2Uyb0RvYy54bWxQSwECLQAU&#10;AAYACAAAACEAUmUO6eMAAAANAQAADwAAAAAAAAAAAAAAAAAaBQAAZHJzL2Rvd25yZXYueG1sUEsF&#10;BgAAAAAEAAQA8wAAACoGAAAAAA==&#10;" filled="f" strokecolor="black [3213]" strokeweight="1pt">
              <v:stroke joinstyle="miter"/>
            </v:roundrect>
          </w:pict>
        </mc:Fallback>
      </mc:AlternateContent>
    </w:r>
    <w:r w:rsidRPr="00E2030C">
      <w:rPr>
        <w:b/>
        <w:i/>
        <w:sz w:val="32"/>
        <w:szCs w:val="28"/>
      </w:rPr>
      <w:t>GRUPO GV S.A.C</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17876" w14:textId="7C3DD169" w:rsidR="00351444" w:rsidRPr="00E2030C" w:rsidRDefault="00351444" w:rsidP="00E2030C">
    <w:pPr>
      <w:pStyle w:val="Encabezado"/>
      <w:ind w:left="-426"/>
      <w:jc w:val="center"/>
      <w:rPr>
        <w:b/>
        <w:i/>
        <w:sz w:val="32"/>
        <w:szCs w:val="32"/>
      </w:rPr>
    </w:pPr>
    <w:r w:rsidRPr="00E2030C">
      <w:rPr>
        <w:b/>
        <w:i/>
        <w:noProof/>
        <w:sz w:val="28"/>
        <w:szCs w:val="24"/>
        <w:lang w:val="en-US"/>
      </w:rPr>
      <mc:AlternateContent>
        <mc:Choice Requires="wps">
          <w:drawing>
            <wp:anchor distT="0" distB="0" distL="114300" distR="114300" simplePos="0" relativeHeight="251678720" behindDoc="0" locked="0" layoutInCell="1" allowOverlap="1" wp14:anchorId="796505DC" wp14:editId="06606252">
              <wp:simplePos x="0" y="0"/>
              <wp:positionH relativeFrom="column">
                <wp:posOffset>-584744</wp:posOffset>
              </wp:positionH>
              <wp:positionV relativeFrom="paragraph">
                <wp:posOffset>-210730</wp:posOffset>
              </wp:positionV>
              <wp:extent cx="7032171" cy="10167257"/>
              <wp:effectExtent l="0" t="0" r="16510" b="24765"/>
              <wp:wrapNone/>
              <wp:docPr id="16" name="2 Rectángulo redondeado"/>
              <wp:cNvGraphicFramePr/>
              <a:graphic xmlns:a="http://schemas.openxmlformats.org/drawingml/2006/main">
                <a:graphicData uri="http://schemas.microsoft.com/office/word/2010/wordprocessingShape">
                  <wps:wsp>
                    <wps:cNvSpPr/>
                    <wps:spPr>
                      <a:xfrm>
                        <a:off x="0" y="0"/>
                        <a:ext cx="7032171" cy="10167257"/>
                      </a:xfrm>
                      <a:prstGeom prst="roundRect">
                        <a:avLst>
                          <a:gd name="adj" fmla="val 5862"/>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C7EC2F" id="2 Rectángulo redondeado" o:spid="_x0000_s1026" style="position:absolute;margin-left:-46.05pt;margin-top:-16.6pt;width:553.7pt;height:800.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8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380wQIAAM4FAAAOAAAAZHJzL2Uyb0RvYy54bWysVMluGzEMvRfoPwi6N7M0tlMj48BIkKJA&#10;kARJipwVLZ4pNKIqyVv/pt+SHyulWWy0QQ9FfZClIflIPi7nF7tWk410vgFT0eIkp0QaDqIxq4p+&#10;fbr+cEaJD8wIpsHIiu6lpxeL9+/Ot3YuS6hBC+kIghg/39qK1iHYeZZ5XsuW+ROw0qBQgWtZwKdb&#10;ZcKxLaK3OivzfJptwQnrgEvv8etVJ6SLhK+U5OFOKS8D0RXF2EI6XTpf4pktztl85ZitG96Hwf4h&#10;ipY1Bp2OUFcsMLJ2zR9QbcMdeFDhhEObgVINlykHzKbIf8vmsWZWplyQHG9Hmvz/g+W3m3tHGoG1&#10;m1JiWIs1KskD8vb606zWGoiTAoyQTEAka2v9HG0e7b3rXx6vMfOdcm38x5zILhG8HwmWu0A4fpzl&#10;H8tiVlDCUVbkxXRWTmYRNjvYW+fDZwktiZeKOlgbEeNJ9LLNjQ+JZ9EHy8Q3SlSrsWobpsnkbFr2&#10;gL0uQg+Q0dDAdaN1Krs2ZIthlLM8T+AedCOiNOqlDpSX2hGErWjYFT3skRZCa4PBR1I6GtIt7LWM&#10;ENo8SIXcYuJl5yB29QGTcS5NKDpRzYTsXE1y/A3OBotEUQKMyAqDHLF7gEGzAxmwO257/Wgq01CM&#10;xn3mfzMeLZJnMGE0bhsD7q3MNGbVe+70B5I6aiJLLyD22HkOupH0ll83WPAb5sM9c1hNnFbcK+EO&#10;D6UBCwX9jZIa3I+3vkd9HA2UUrLFma6o/75mTlKivxgcmk/F6WlcAulxOpmV+HDHkpdjiVm3l4Cl&#10;x3bF6NI16gc9XJWD9hnXzzJ6RREzHH1XlAc3PC5Dt2twgXG5XCY1HHzLwo15tDyCR1Zjgz7tnpmz&#10;fdcHnJhbGOafzVMvd4wedKOlgeU6gGpCFB547R+4NFLj9AsubqXjd9I6rOHFLwAAAP//AwBQSwME&#10;FAAGAAgAAAAhANOWIPrkAAAADQEAAA8AAABkcnMvZG93bnJldi54bWxMj9tKw0AQhu8F32EZwRtp&#10;NwcS25hNEUEES7GNeYBtdpuN7iFkt018e6dXevcP8/HPN+VmNppc5Oh7ZxnEywiItK0Tve0YNJ+v&#10;ixUQH7gVXDsrGfxID5vq9qbkhXCTPchLHTqCJdYXnIEKYSgo9a2ShvulG6TF3cmNhgccx46KkU9Y&#10;bjRNoiinhvcWLyg+yBcl2+/6bBg8NM1uu3Wqzt9XU3Z423/or/2Jsfu7+fkJSJBz+IPhqo/qUKHT&#10;0Z2t8EQzWKyTGFEMaZoAuRJRnKVAjpiy/HENtCrp/y+qXwAAAP//AwBQSwECLQAUAAYACAAAACEA&#10;toM4kv4AAADhAQAAEwAAAAAAAAAAAAAAAAAAAAAAW0NvbnRlbnRfVHlwZXNdLnhtbFBLAQItABQA&#10;BgAIAAAAIQA4/SH/1gAAAJQBAAALAAAAAAAAAAAAAAAAAC8BAABfcmVscy8ucmVsc1BLAQItABQA&#10;BgAIAAAAIQDBG380wQIAAM4FAAAOAAAAAAAAAAAAAAAAAC4CAABkcnMvZTJvRG9jLnhtbFBLAQIt&#10;ABQABgAIAAAAIQDTliD65AAAAA0BAAAPAAAAAAAAAAAAAAAAABsFAABkcnMvZG93bnJldi54bWxQ&#10;SwUGAAAAAAQABADzAAAALAYAAAAA&#10;" filled="f" strokecolor="black [3213]" strokeweight="1pt">
              <v:stroke joinstyle="miter"/>
            </v:roundrect>
          </w:pict>
        </mc:Fallback>
      </mc:AlternateContent>
    </w:r>
    <w:r w:rsidR="00E2030C" w:rsidRPr="00E2030C">
      <w:rPr>
        <w:b/>
        <w:i/>
        <w:sz w:val="28"/>
        <w:szCs w:val="24"/>
      </w:rPr>
      <w:t>GRUPO GV S.A.C</w:t>
    </w:r>
  </w:p>
  <w:p w14:paraId="206724E8" w14:textId="4EDF742A" w:rsidR="00351444" w:rsidRDefault="00351444" w:rsidP="00E70C45">
    <w:pPr>
      <w:pStyle w:val="Encabezado"/>
      <w:ind w:left="-426"/>
    </w:pPr>
    <w:r w:rsidRPr="00E0632E">
      <w:rPr>
        <w:b/>
        <w:i/>
        <w:noProof/>
        <w:sz w:val="24"/>
        <w:lang w:val="en-US"/>
      </w:rPr>
      <mc:AlternateContent>
        <mc:Choice Requires="wps">
          <w:drawing>
            <wp:anchor distT="0" distB="0" distL="114300" distR="114300" simplePos="0" relativeHeight="251679744" behindDoc="0" locked="0" layoutInCell="1" allowOverlap="1" wp14:anchorId="6EFDF221" wp14:editId="7833F728">
              <wp:simplePos x="0" y="0"/>
              <wp:positionH relativeFrom="column">
                <wp:posOffset>-182245</wp:posOffset>
              </wp:positionH>
              <wp:positionV relativeFrom="paragraph">
                <wp:posOffset>80645</wp:posOffset>
              </wp:positionV>
              <wp:extent cx="6475186" cy="0"/>
              <wp:effectExtent l="0" t="0" r="0" b="0"/>
              <wp:wrapNone/>
              <wp:docPr id="17" name="3 Conector recto"/>
              <wp:cNvGraphicFramePr/>
              <a:graphic xmlns:a="http://schemas.openxmlformats.org/drawingml/2006/main">
                <a:graphicData uri="http://schemas.microsoft.com/office/word/2010/wordprocessingShape">
                  <wps:wsp>
                    <wps:cNvCnPr/>
                    <wps:spPr>
                      <a:xfrm flipV="1">
                        <a:off x="0" y="0"/>
                        <a:ext cx="64751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54BA7F" id="3 Conector recto"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5pt,6.35pt" to="4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m5PvQEAAL4DAAAOAAAAZHJzL2Uyb0RvYy54bWysU01v2zAMvRfYfxB0X+x0XVoYcXpIsV2G&#10;LVi33VWZioXpC5QaO/9+lJx4w9YCRbELLUqPj3wkvb4drWEHwKi9a/lyUXMGTvpOu33Lv3/78PaG&#10;s5iE64TxDlp+hMhvN28u1kNo4NL33nSAjEhcbIbQ8j6l0FRVlD1YERc+gKNH5dGKRC7uqw7FQOzW&#10;VJd1vaoGj11ALyFGur2bHvmm8CsFMn1RKkJipuVUWyoWi33IttqsRbNHEXotT2WIV1RhhXaUdKa6&#10;E0mwR9T/UFkt0Uev0kJ6W3mltISigdQs67/U3PciQNFCzYlhblP8f7Ty82GHTHc0u2vOnLA0o3ds&#10;S7OSySPD/MlNGkJsCLt1Ozx5MewwKx4VWqaMDj+Io/SAVLGxtPg4txjGxCRdrq6u3y9vVpzJ81s1&#10;UWSqgDF9BG9ZPrTcaJfVi0YcPsVEaQl6hpCTS5qKKKd0NJDBxn0FRYoo2VRO2SXYGmQHQVvQ/Vxm&#10;QcRVkDlEaWPmoLqkfDbohM1hUPbrpYEzumT0Ls2BVjuPT2VN47lUNeHPqietWfaD745lJKUdtCRF&#10;2Wmh8xb+6Zfw37/d5hcAAAD//wMAUEsDBBQABgAIAAAAIQAI57A12wAAAAkBAAAPAAAAZHJzL2Rv&#10;d25yZXYueG1sTI/NbsIwEITvlXgHayv1BjaR+AtxEEWqOBe4cHPiJYkar0NsIH17tuqhPa12ZzT7&#10;TbYZXCvu2IfGk4bpRIFAKr1tqNJwOn6MlyBCNGRN6wk1fGOATT56yUxq/YM+8X6IleAQCqnRUMfY&#10;pVKGskZnwsR3SKxdfO9M5LWvpO3Ng8NdKxOl5tKZhvhDbTrc1Vh+HW5Ow3Hv1FDEZod0Xajt+X02&#10;p/NM67fXYbsGEXGIf2b4wWd0yJmp8DeyQbQaxslywVYWEp5sWK2mXK74Pcg8k/8b5E8AAAD//wMA&#10;UEsBAi0AFAAGAAgAAAAhALaDOJL+AAAA4QEAABMAAAAAAAAAAAAAAAAAAAAAAFtDb250ZW50X1R5&#10;cGVzXS54bWxQSwECLQAUAAYACAAAACEAOP0h/9YAAACUAQAACwAAAAAAAAAAAAAAAAAvAQAAX3Jl&#10;bHMvLnJlbHNQSwECLQAUAAYACAAAACEAyu5uT70BAAC+AwAADgAAAAAAAAAAAAAAAAAuAgAAZHJz&#10;L2Uyb0RvYy54bWxQSwECLQAUAAYACAAAACEACOewNdsAAAAJAQAADwAAAAAAAAAAAAAAAAAXBAAA&#10;ZHJzL2Rvd25yZXYueG1sUEsFBgAAAAAEAAQA8wAAAB8FAAAAAA==&#10;" strokecolor="black [3200]" strokeweight=".5pt">
              <v:stroke joinstyle="miter"/>
            </v:line>
          </w:pict>
        </mc:Fallback>
      </mc:AlternateContent>
    </w:r>
  </w:p>
  <w:p w14:paraId="2FFF8A2F" w14:textId="77777777" w:rsidR="00351444" w:rsidRDefault="0035144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133E2"/>
    <w:multiLevelType w:val="hybridMultilevel"/>
    <w:tmpl w:val="89B6A162"/>
    <w:lvl w:ilvl="0" w:tplc="280A000B">
      <w:start w:val="1"/>
      <w:numFmt w:val="bullet"/>
      <w:lvlText w:val=""/>
      <w:lvlJc w:val="left"/>
      <w:pPr>
        <w:ind w:left="720" w:hanging="360"/>
      </w:pPr>
      <w:rPr>
        <w:rFonts w:ascii="Wingdings" w:hAnsi="Wingdings" w:hint="default"/>
      </w:rPr>
    </w:lvl>
    <w:lvl w:ilvl="1" w:tplc="CCF681A4">
      <w:numFmt w:val="bullet"/>
      <w:lvlText w:val="•"/>
      <w:lvlJc w:val="left"/>
      <w:pPr>
        <w:ind w:left="1440" w:hanging="360"/>
      </w:pPr>
      <w:rPr>
        <w:rFonts w:ascii="Arial" w:eastAsiaTheme="minorHAnsi" w:hAnsi="Arial" w:cs="Aria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1F51C2B"/>
    <w:multiLevelType w:val="hybridMultilevel"/>
    <w:tmpl w:val="1A42BCD0"/>
    <w:lvl w:ilvl="0" w:tplc="CA9A1346">
      <w:numFmt w:val="bullet"/>
      <w:lvlText w:val="•"/>
      <w:lvlJc w:val="left"/>
      <w:pPr>
        <w:ind w:left="1428"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2032FE2"/>
    <w:multiLevelType w:val="hybridMultilevel"/>
    <w:tmpl w:val="5C0CA10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285223B"/>
    <w:multiLevelType w:val="hybridMultilevel"/>
    <w:tmpl w:val="F4364034"/>
    <w:lvl w:ilvl="0" w:tplc="CA9A1346">
      <w:numFmt w:val="bullet"/>
      <w:lvlText w:val="•"/>
      <w:lvlJc w:val="left"/>
      <w:pPr>
        <w:ind w:left="1428" w:hanging="360"/>
      </w:pPr>
      <w:rPr>
        <w:rFonts w:ascii="Calibri" w:eastAsiaTheme="minorHAnsi" w:hAnsi="Calibri" w:cs="Calibri" w:hint="default"/>
      </w:rPr>
    </w:lvl>
    <w:lvl w:ilvl="1" w:tplc="280A0003">
      <w:start w:val="1"/>
      <w:numFmt w:val="bullet"/>
      <w:lvlText w:val="o"/>
      <w:lvlJc w:val="left"/>
      <w:pPr>
        <w:ind w:left="2148" w:hanging="360"/>
      </w:pPr>
      <w:rPr>
        <w:rFonts w:ascii="Courier New" w:hAnsi="Courier New" w:cs="Courier New" w:hint="default"/>
      </w:rPr>
    </w:lvl>
    <w:lvl w:ilvl="2" w:tplc="280A0005">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4" w15:restartNumberingAfterBreak="0">
    <w:nsid w:val="144B2C7F"/>
    <w:multiLevelType w:val="multilevel"/>
    <w:tmpl w:val="8FD2E0EA"/>
    <w:lvl w:ilvl="0">
      <w:start w:val="1"/>
      <w:numFmt w:val="decimal"/>
      <w:lvlText w:val="%1."/>
      <w:lvlJc w:val="left"/>
      <w:pPr>
        <w:ind w:left="504" w:hanging="504"/>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986588E"/>
    <w:multiLevelType w:val="hybridMultilevel"/>
    <w:tmpl w:val="BD76E76E"/>
    <w:lvl w:ilvl="0" w:tplc="934416EC">
      <w:start w:val="2"/>
      <w:numFmt w:val="upperLetter"/>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6" w15:restartNumberingAfterBreak="0">
    <w:nsid w:val="1E6B2405"/>
    <w:multiLevelType w:val="hybridMultilevel"/>
    <w:tmpl w:val="B8484DB0"/>
    <w:lvl w:ilvl="0" w:tplc="7144D60A">
      <w:start w:val="1"/>
      <w:numFmt w:val="upperLetter"/>
      <w:lvlText w:val="%1."/>
      <w:lvlJc w:val="left"/>
      <w:pPr>
        <w:ind w:left="131" w:hanging="360"/>
      </w:pPr>
      <w:rPr>
        <w:rFonts w:hint="default"/>
      </w:rPr>
    </w:lvl>
    <w:lvl w:ilvl="1" w:tplc="280A0019" w:tentative="1">
      <w:start w:val="1"/>
      <w:numFmt w:val="lowerLetter"/>
      <w:lvlText w:val="%2."/>
      <w:lvlJc w:val="left"/>
      <w:pPr>
        <w:ind w:left="851" w:hanging="360"/>
      </w:pPr>
    </w:lvl>
    <w:lvl w:ilvl="2" w:tplc="280A001B" w:tentative="1">
      <w:start w:val="1"/>
      <w:numFmt w:val="lowerRoman"/>
      <w:lvlText w:val="%3."/>
      <w:lvlJc w:val="right"/>
      <w:pPr>
        <w:ind w:left="1571" w:hanging="180"/>
      </w:pPr>
    </w:lvl>
    <w:lvl w:ilvl="3" w:tplc="280A000F" w:tentative="1">
      <w:start w:val="1"/>
      <w:numFmt w:val="decimal"/>
      <w:lvlText w:val="%4."/>
      <w:lvlJc w:val="left"/>
      <w:pPr>
        <w:ind w:left="2291" w:hanging="360"/>
      </w:pPr>
    </w:lvl>
    <w:lvl w:ilvl="4" w:tplc="280A0019" w:tentative="1">
      <w:start w:val="1"/>
      <w:numFmt w:val="lowerLetter"/>
      <w:lvlText w:val="%5."/>
      <w:lvlJc w:val="left"/>
      <w:pPr>
        <w:ind w:left="3011" w:hanging="360"/>
      </w:pPr>
    </w:lvl>
    <w:lvl w:ilvl="5" w:tplc="280A001B" w:tentative="1">
      <w:start w:val="1"/>
      <w:numFmt w:val="lowerRoman"/>
      <w:lvlText w:val="%6."/>
      <w:lvlJc w:val="right"/>
      <w:pPr>
        <w:ind w:left="3731" w:hanging="180"/>
      </w:pPr>
    </w:lvl>
    <w:lvl w:ilvl="6" w:tplc="280A000F" w:tentative="1">
      <w:start w:val="1"/>
      <w:numFmt w:val="decimal"/>
      <w:lvlText w:val="%7."/>
      <w:lvlJc w:val="left"/>
      <w:pPr>
        <w:ind w:left="4451" w:hanging="360"/>
      </w:pPr>
    </w:lvl>
    <w:lvl w:ilvl="7" w:tplc="280A0019" w:tentative="1">
      <w:start w:val="1"/>
      <w:numFmt w:val="lowerLetter"/>
      <w:lvlText w:val="%8."/>
      <w:lvlJc w:val="left"/>
      <w:pPr>
        <w:ind w:left="5171" w:hanging="360"/>
      </w:pPr>
    </w:lvl>
    <w:lvl w:ilvl="8" w:tplc="280A001B" w:tentative="1">
      <w:start w:val="1"/>
      <w:numFmt w:val="lowerRoman"/>
      <w:lvlText w:val="%9."/>
      <w:lvlJc w:val="right"/>
      <w:pPr>
        <w:ind w:left="5891" w:hanging="180"/>
      </w:pPr>
    </w:lvl>
  </w:abstractNum>
  <w:abstractNum w:abstractNumId="7" w15:restartNumberingAfterBreak="0">
    <w:nsid w:val="1F094FB9"/>
    <w:multiLevelType w:val="hybridMultilevel"/>
    <w:tmpl w:val="853856D4"/>
    <w:lvl w:ilvl="0" w:tplc="04090001">
      <w:start w:val="1"/>
      <w:numFmt w:val="bullet"/>
      <w:lvlText w:val=""/>
      <w:lvlJc w:val="left"/>
      <w:pPr>
        <w:ind w:left="2138" w:hanging="360"/>
      </w:pPr>
      <w:rPr>
        <w:rFonts w:ascii="Symbol" w:hAnsi="Symbol" w:hint="default"/>
      </w:rPr>
    </w:lvl>
    <w:lvl w:ilvl="1" w:tplc="04090003">
      <w:start w:val="1"/>
      <w:numFmt w:val="bullet"/>
      <w:lvlText w:val="o"/>
      <w:lvlJc w:val="left"/>
      <w:pPr>
        <w:ind w:left="2858" w:hanging="360"/>
      </w:pPr>
      <w:rPr>
        <w:rFonts w:ascii="Courier New" w:hAnsi="Courier New" w:cs="Courier New" w:hint="default"/>
      </w:rPr>
    </w:lvl>
    <w:lvl w:ilvl="2" w:tplc="04090005">
      <w:start w:val="1"/>
      <w:numFmt w:val="bullet"/>
      <w:lvlText w:val=""/>
      <w:lvlJc w:val="left"/>
      <w:pPr>
        <w:ind w:left="3578" w:hanging="360"/>
      </w:pPr>
      <w:rPr>
        <w:rFonts w:ascii="Wingdings" w:hAnsi="Wingdings" w:hint="default"/>
      </w:rPr>
    </w:lvl>
    <w:lvl w:ilvl="3" w:tplc="04090001">
      <w:start w:val="1"/>
      <w:numFmt w:val="bullet"/>
      <w:lvlText w:val=""/>
      <w:lvlJc w:val="left"/>
      <w:pPr>
        <w:ind w:left="4298" w:hanging="360"/>
      </w:pPr>
      <w:rPr>
        <w:rFonts w:ascii="Symbol" w:hAnsi="Symbol" w:hint="default"/>
      </w:rPr>
    </w:lvl>
    <w:lvl w:ilvl="4" w:tplc="04090003">
      <w:start w:val="1"/>
      <w:numFmt w:val="bullet"/>
      <w:lvlText w:val="o"/>
      <w:lvlJc w:val="left"/>
      <w:pPr>
        <w:ind w:left="5018" w:hanging="360"/>
      </w:pPr>
      <w:rPr>
        <w:rFonts w:ascii="Courier New" w:hAnsi="Courier New" w:cs="Courier New" w:hint="default"/>
      </w:rPr>
    </w:lvl>
    <w:lvl w:ilvl="5" w:tplc="04090005">
      <w:start w:val="1"/>
      <w:numFmt w:val="bullet"/>
      <w:lvlText w:val=""/>
      <w:lvlJc w:val="left"/>
      <w:pPr>
        <w:ind w:left="5738" w:hanging="360"/>
      </w:pPr>
      <w:rPr>
        <w:rFonts w:ascii="Wingdings" w:hAnsi="Wingdings" w:hint="default"/>
      </w:rPr>
    </w:lvl>
    <w:lvl w:ilvl="6" w:tplc="04090001">
      <w:start w:val="1"/>
      <w:numFmt w:val="bullet"/>
      <w:lvlText w:val=""/>
      <w:lvlJc w:val="left"/>
      <w:pPr>
        <w:ind w:left="6458" w:hanging="360"/>
      </w:pPr>
      <w:rPr>
        <w:rFonts w:ascii="Symbol" w:hAnsi="Symbol" w:hint="default"/>
      </w:rPr>
    </w:lvl>
    <w:lvl w:ilvl="7" w:tplc="04090003">
      <w:start w:val="1"/>
      <w:numFmt w:val="bullet"/>
      <w:lvlText w:val="o"/>
      <w:lvlJc w:val="left"/>
      <w:pPr>
        <w:ind w:left="7178" w:hanging="360"/>
      </w:pPr>
      <w:rPr>
        <w:rFonts w:ascii="Courier New" w:hAnsi="Courier New" w:cs="Courier New" w:hint="default"/>
      </w:rPr>
    </w:lvl>
    <w:lvl w:ilvl="8" w:tplc="04090005">
      <w:start w:val="1"/>
      <w:numFmt w:val="bullet"/>
      <w:lvlText w:val=""/>
      <w:lvlJc w:val="left"/>
      <w:pPr>
        <w:ind w:left="7898" w:hanging="360"/>
      </w:pPr>
      <w:rPr>
        <w:rFonts w:ascii="Wingdings" w:hAnsi="Wingdings" w:hint="default"/>
      </w:rPr>
    </w:lvl>
  </w:abstractNum>
  <w:abstractNum w:abstractNumId="8" w15:restartNumberingAfterBreak="0">
    <w:nsid w:val="21E5113E"/>
    <w:multiLevelType w:val="hybridMultilevel"/>
    <w:tmpl w:val="34201284"/>
    <w:lvl w:ilvl="0" w:tplc="0409000D">
      <w:start w:val="1"/>
      <w:numFmt w:val="bullet"/>
      <w:lvlText w:val=""/>
      <w:lvlJc w:val="left"/>
      <w:pPr>
        <w:ind w:left="1776" w:hanging="360"/>
      </w:pPr>
      <w:rPr>
        <w:rFonts w:ascii="Wingdings" w:hAnsi="Wingding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start w:val="1"/>
      <w:numFmt w:val="bullet"/>
      <w:lvlText w:val="o"/>
      <w:lvlJc w:val="left"/>
      <w:pPr>
        <w:ind w:left="4656" w:hanging="360"/>
      </w:pPr>
      <w:rPr>
        <w:rFonts w:ascii="Courier New" w:hAnsi="Courier New" w:cs="Courier New" w:hint="default"/>
      </w:rPr>
    </w:lvl>
    <w:lvl w:ilvl="5" w:tplc="04090005">
      <w:start w:val="1"/>
      <w:numFmt w:val="bullet"/>
      <w:lvlText w:val=""/>
      <w:lvlJc w:val="left"/>
      <w:pPr>
        <w:ind w:left="5376" w:hanging="360"/>
      </w:pPr>
      <w:rPr>
        <w:rFonts w:ascii="Wingdings" w:hAnsi="Wingdings" w:hint="default"/>
      </w:rPr>
    </w:lvl>
    <w:lvl w:ilvl="6" w:tplc="04090001">
      <w:start w:val="1"/>
      <w:numFmt w:val="bullet"/>
      <w:lvlText w:val=""/>
      <w:lvlJc w:val="left"/>
      <w:pPr>
        <w:ind w:left="6096" w:hanging="360"/>
      </w:pPr>
      <w:rPr>
        <w:rFonts w:ascii="Symbol" w:hAnsi="Symbol" w:hint="default"/>
      </w:rPr>
    </w:lvl>
    <w:lvl w:ilvl="7" w:tplc="04090003">
      <w:start w:val="1"/>
      <w:numFmt w:val="bullet"/>
      <w:lvlText w:val="o"/>
      <w:lvlJc w:val="left"/>
      <w:pPr>
        <w:ind w:left="6816" w:hanging="360"/>
      </w:pPr>
      <w:rPr>
        <w:rFonts w:ascii="Courier New" w:hAnsi="Courier New" w:cs="Courier New" w:hint="default"/>
      </w:rPr>
    </w:lvl>
    <w:lvl w:ilvl="8" w:tplc="04090005">
      <w:start w:val="1"/>
      <w:numFmt w:val="bullet"/>
      <w:lvlText w:val=""/>
      <w:lvlJc w:val="left"/>
      <w:pPr>
        <w:ind w:left="7536" w:hanging="360"/>
      </w:pPr>
      <w:rPr>
        <w:rFonts w:ascii="Wingdings" w:hAnsi="Wingdings" w:hint="default"/>
      </w:rPr>
    </w:lvl>
  </w:abstractNum>
  <w:abstractNum w:abstractNumId="9" w15:restartNumberingAfterBreak="0">
    <w:nsid w:val="2457563F"/>
    <w:multiLevelType w:val="hybridMultilevel"/>
    <w:tmpl w:val="7CCE7C4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762103C"/>
    <w:multiLevelType w:val="multilevel"/>
    <w:tmpl w:val="3B34B656"/>
    <w:lvl w:ilvl="0">
      <w:start w:val="1"/>
      <w:numFmt w:val="upperRoman"/>
      <w:lvlText w:val="%1."/>
      <w:lvlJc w:val="left"/>
      <w:pPr>
        <w:ind w:left="436"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364" w:hanging="10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2292" w:hanging="1440"/>
      </w:pPr>
      <w:rPr>
        <w:rFonts w:hint="default"/>
      </w:rPr>
    </w:lvl>
    <w:lvl w:ilvl="5">
      <w:start w:val="1"/>
      <w:numFmt w:val="decimal"/>
      <w:isLgl/>
      <w:lvlText w:val="%1.%2.%3.%4.%5.%6."/>
      <w:lvlJc w:val="left"/>
      <w:pPr>
        <w:ind w:left="2936" w:hanging="1800"/>
      </w:pPr>
      <w:rPr>
        <w:rFonts w:hint="default"/>
      </w:rPr>
    </w:lvl>
    <w:lvl w:ilvl="6">
      <w:start w:val="1"/>
      <w:numFmt w:val="decimal"/>
      <w:isLgl/>
      <w:lvlText w:val="%1.%2.%3.%4.%5.%6.%7."/>
      <w:lvlJc w:val="left"/>
      <w:pPr>
        <w:ind w:left="3220" w:hanging="1800"/>
      </w:pPr>
      <w:rPr>
        <w:rFonts w:hint="default"/>
      </w:rPr>
    </w:lvl>
    <w:lvl w:ilvl="7">
      <w:start w:val="1"/>
      <w:numFmt w:val="decimal"/>
      <w:isLgl/>
      <w:lvlText w:val="%1.%2.%3.%4.%5.%6.%7.%8."/>
      <w:lvlJc w:val="left"/>
      <w:pPr>
        <w:ind w:left="3864" w:hanging="2160"/>
      </w:pPr>
      <w:rPr>
        <w:rFonts w:hint="default"/>
      </w:rPr>
    </w:lvl>
    <w:lvl w:ilvl="8">
      <w:start w:val="1"/>
      <w:numFmt w:val="decimal"/>
      <w:isLgl/>
      <w:lvlText w:val="%1.%2.%3.%4.%5.%6.%7.%8.%9."/>
      <w:lvlJc w:val="left"/>
      <w:pPr>
        <w:ind w:left="4508" w:hanging="2520"/>
      </w:pPr>
      <w:rPr>
        <w:rFonts w:hint="default"/>
      </w:rPr>
    </w:lvl>
  </w:abstractNum>
  <w:abstractNum w:abstractNumId="11" w15:restartNumberingAfterBreak="0">
    <w:nsid w:val="287D0040"/>
    <w:multiLevelType w:val="hybridMultilevel"/>
    <w:tmpl w:val="6D2A6BBA"/>
    <w:lvl w:ilvl="0" w:tplc="0409000D">
      <w:start w:val="1"/>
      <w:numFmt w:val="bullet"/>
      <w:lvlText w:val=""/>
      <w:lvlJc w:val="left"/>
      <w:pPr>
        <w:ind w:left="2136" w:hanging="360"/>
      </w:pPr>
      <w:rPr>
        <w:rFonts w:ascii="Wingdings" w:hAnsi="Wingdings" w:hint="default"/>
      </w:rPr>
    </w:lvl>
    <w:lvl w:ilvl="1" w:tplc="04090003">
      <w:start w:val="1"/>
      <w:numFmt w:val="bullet"/>
      <w:lvlText w:val="o"/>
      <w:lvlJc w:val="left"/>
      <w:pPr>
        <w:ind w:left="2856" w:hanging="360"/>
      </w:pPr>
      <w:rPr>
        <w:rFonts w:ascii="Courier New" w:hAnsi="Courier New" w:cs="Courier New" w:hint="default"/>
      </w:rPr>
    </w:lvl>
    <w:lvl w:ilvl="2" w:tplc="04090005">
      <w:start w:val="1"/>
      <w:numFmt w:val="bullet"/>
      <w:lvlText w:val=""/>
      <w:lvlJc w:val="left"/>
      <w:pPr>
        <w:ind w:left="3576" w:hanging="360"/>
      </w:pPr>
      <w:rPr>
        <w:rFonts w:ascii="Wingdings" w:hAnsi="Wingdings" w:hint="default"/>
      </w:rPr>
    </w:lvl>
    <w:lvl w:ilvl="3" w:tplc="04090001">
      <w:start w:val="1"/>
      <w:numFmt w:val="bullet"/>
      <w:lvlText w:val=""/>
      <w:lvlJc w:val="left"/>
      <w:pPr>
        <w:ind w:left="4296" w:hanging="360"/>
      </w:pPr>
      <w:rPr>
        <w:rFonts w:ascii="Symbol" w:hAnsi="Symbol" w:hint="default"/>
      </w:rPr>
    </w:lvl>
    <w:lvl w:ilvl="4" w:tplc="04090003">
      <w:start w:val="1"/>
      <w:numFmt w:val="bullet"/>
      <w:lvlText w:val="o"/>
      <w:lvlJc w:val="left"/>
      <w:pPr>
        <w:ind w:left="5016" w:hanging="360"/>
      </w:pPr>
      <w:rPr>
        <w:rFonts w:ascii="Courier New" w:hAnsi="Courier New" w:cs="Courier New" w:hint="default"/>
      </w:rPr>
    </w:lvl>
    <w:lvl w:ilvl="5" w:tplc="04090005">
      <w:start w:val="1"/>
      <w:numFmt w:val="bullet"/>
      <w:lvlText w:val=""/>
      <w:lvlJc w:val="left"/>
      <w:pPr>
        <w:ind w:left="5736" w:hanging="360"/>
      </w:pPr>
      <w:rPr>
        <w:rFonts w:ascii="Wingdings" w:hAnsi="Wingdings" w:hint="default"/>
      </w:rPr>
    </w:lvl>
    <w:lvl w:ilvl="6" w:tplc="04090001">
      <w:start w:val="1"/>
      <w:numFmt w:val="bullet"/>
      <w:lvlText w:val=""/>
      <w:lvlJc w:val="left"/>
      <w:pPr>
        <w:ind w:left="6456" w:hanging="360"/>
      </w:pPr>
      <w:rPr>
        <w:rFonts w:ascii="Symbol" w:hAnsi="Symbol" w:hint="default"/>
      </w:rPr>
    </w:lvl>
    <w:lvl w:ilvl="7" w:tplc="04090003">
      <w:start w:val="1"/>
      <w:numFmt w:val="bullet"/>
      <w:lvlText w:val="o"/>
      <w:lvlJc w:val="left"/>
      <w:pPr>
        <w:ind w:left="7176" w:hanging="360"/>
      </w:pPr>
      <w:rPr>
        <w:rFonts w:ascii="Courier New" w:hAnsi="Courier New" w:cs="Courier New" w:hint="default"/>
      </w:rPr>
    </w:lvl>
    <w:lvl w:ilvl="8" w:tplc="04090005">
      <w:start w:val="1"/>
      <w:numFmt w:val="bullet"/>
      <w:lvlText w:val=""/>
      <w:lvlJc w:val="left"/>
      <w:pPr>
        <w:ind w:left="7896" w:hanging="360"/>
      </w:pPr>
      <w:rPr>
        <w:rFonts w:ascii="Wingdings" w:hAnsi="Wingdings" w:hint="default"/>
      </w:rPr>
    </w:lvl>
  </w:abstractNum>
  <w:abstractNum w:abstractNumId="12" w15:restartNumberingAfterBreak="0">
    <w:nsid w:val="29D62777"/>
    <w:multiLevelType w:val="multilevel"/>
    <w:tmpl w:val="8DF46562"/>
    <w:lvl w:ilvl="0">
      <w:start w:val="1"/>
      <w:numFmt w:val="decimal"/>
      <w:lvlText w:val="%1."/>
      <w:lvlJc w:val="left"/>
      <w:pPr>
        <w:ind w:left="504" w:hanging="504"/>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9F42417"/>
    <w:multiLevelType w:val="multilevel"/>
    <w:tmpl w:val="32904614"/>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672" w:hanging="2520"/>
      </w:pPr>
      <w:rPr>
        <w:rFonts w:hint="default"/>
      </w:rPr>
    </w:lvl>
  </w:abstractNum>
  <w:abstractNum w:abstractNumId="14" w15:restartNumberingAfterBreak="0">
    <w:nsid w:val="2B0644DD"/>
    <w:multiLevelType w:val="hybridMultilevel"/>
    <w:tmpl w:val="2AA69622"/>
    <w:lvl w:ilvl="0" w:tplc="04090001">
      <w:start w:val="1"/>
      <w:numFmt w:val="bullet"/>
      <w:lvlText w:val=""/>
      <w:lvlJc w:val="left"/>
      <w:pPr>
        <w:ind w:left="2138" w:hanging="360"/>
      </w:pPr>
      <w:rPr>
        <w:rFonts w:ascii="Symbol" w:hAnsi="Symbol" w:hint="default"/>
      </w:rPr>
    </w:lvl>
    <w:lvl w:ilvl="1" w:tplc="04090003">
      <w:start w:val="1"/>
      <w:numFmt w:val="bullet"/>
      <w:lvlText w:val="o"/>
      <w:lvlJc w:val="left"/>
      <w:pPr>
        <w:ind w:left="2858" w:hanging="360"/>
      </w:pPr>
      <w:rPr>
        <w:rFonts w:ascii="Courier New" w:hAnsi="Courier New" w:cs="Courier New" w:hint="default"/>
      </w:rPr>
    </w:lvl>
    <w:lvl w:ilvl="2" w:tplc="04090005">
      <w:start w:val="1"/>
      <w:numFmt w:val="bullet"/>
      <w:lvlText w:val=""/>
      <w:lvlJc w:val="left"/>
      <w:pPr>
        <w:ind w:left="3578" w:hanging="360"/>
      </w:pPr>
      <w:rPr>
        <w:rFonts w:ascii="Wingdings" w:hAnsi="Wingdings" w:hint="default"/>
      </w:rPr>
    </w:lvl>
    <w:lvl w:ilvl="3" w:tplc="04090001">
      <w:start w:val="1"/>
      <w:numFmt w:val="bullet"/>
      <w:lvlText w:val=""/>
      <w:lvlJc w:val="left"/>
      <w:pPr>
        <w:ind w:left="4298" w:hanging="360"/>
      </w:pPr>
      <w:rPr>
        <w:rFonts w:ascii="Symbol" w:hAnsi="Symbol" w:hint="default"/>
      </w:rPr>
    </w:lvl>
    <w:lvl w:ilvl="4" w:tplc="04090003">
      <w:start w:val="1"/>
      <w:numFmt w:val="bullet"/>
      <w:lvlText w:val="o"/>
      <w:lvlJc w:val="left"/>
      <w:pPr>
        <w:ind w:left="5018" w:hanging="360"/>
      </w:pPr>
      <w:rPr>
        <w:rFonts w:ascii="Courier New" w:hAnsi="Courier New" w:cs="Courier New" w:hint="default"/>
      </w:rPr>
    </w:lvl>
    <w:lvl w:ilvl="5" w:tplc="04090005">
      <w:start w:val="1"/>
      <w:numFmt w:val="bullet"/>
      <w:lvlText w:val=""/>
      <w:lvlJc w:val="left"/>
      <w:pPr>
        <w:ind w:left="5738" w:hanging="360"/>
      </w:pPr>
      <w:rPr>
        <w:rFonts w:ascii="Wingdings" w:hAnsi="Wingdings" w:hint="default"/>
      </w:rPr>
    </w:lvl>
    <w:lvl w:ilvl="6" w:tplc="04090001">
      <w:start w:val="1"/>
      <w:numFmt w:val="bullet"/>
      <w:lvlText w:val=""/>
      <w:lvlJc w:val="left"/>
      <w:pPr>
        <w:ind w:left="6458" w:hanging="360"/>
      </w:pPr>
      <w:rPr>
        <w:rFonts w:ascii="Symbol" w:hAnsi="Symbol" w:hint="default"/>
      </w:rPr>
    </w:lvl>
    <w:lvl w:ilvl="7" w:tplc="04090003">
      <w:start w:val="1"/>
      <w:numFmt w:val="bullet"/>
      <w:lvlText w:val="o"/>
      <w:lvlJc w:val="left"/>
      <w:pPr>
        <w:ind w:left="7178" w:hanging="360"/>
      </w:pPr>
      <w:rPr>
        <w:rFonts w:ascii="Courier New" w:hAnsi="Courier New" w:cs="Courier New" w:hint="default"/>
      </w:rPr>
    </w:lvl>
    <w:lvl w:ilvl="8" w:tplc="04090005">
      <w:start w:val="1"/>
      <w:numFmt w:val="bullet"/>
      <w:lvlText w:val=""/>
      <w:lvlJc w:val="left"/>
      <w:pPr>
        <w:ind w:left="7898" w:hanging="360"/>
      </w:pPr>
      <w:rPr>
        <w:rFonts w:ascii="Wingdings" w:hAnsi="Wingdings" w:hint="default"/>
      </w:rPr>
    </w:lvl>
  </w:abstractNum>
  <w:abstractNum w:abstractNumId="15" w15:restartNumberingAfterBreak="0">
    <w:nsid w:val="2B1050E6"/>
    <w:multiLevelType w:val="hybridMultilevel"/>
    <w:tmpl w:val="F41A4A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4427974"/>
    <w:multiLevelType w:val="multilevel"/>
    <w:tmpl w:val="CB8071B0"/>
    <w:lvl w:ilvl="0">
      <w:start w:val="1"/>
      <w:numFmt w:val="decimal"/>
      <w:pStyle w:val="titulo"/>
      <w:lvlText w:val="%1."/>
      <w:lvlJc w:val="left"/>
      <w:pPr>
        <w:ind w:left="720" w:hanging="360"/>
      </w:pPr>
    </w:lvl>
    <w:lvl w:ilvl="1">
      <w:start w:val="1"/>
      <w:numFmt w:val="decimal"/>
      <w:pStyle w:val="Estilo2"/>
      <w:isLgl/>
      <w:lvlText w:val="%1.%2."/>
      <w:lvlJc w:val="left"/>
      <w:pPr>
        <w:ind w:left="720" w:hanging="360"/>
      </w:pPr>
    </w:lvl>
    <w:lvl w:ilvl="2">
      <w:start w:val="1"/>
      <w:numFmt w:val="decimal"/>
      <w:pStyle w:val="Estilo3"/>
      <w:isLgl/>
      <w:lvlText w:val="%1.%2.%3."/>
      <w:lvlJc w:val="left"/>
      <w:pPr>
        <w:ind w:left="1080" w:hanging="720"/>
      </w:pPr>
      <w:rPr>
        <w:b/>
      </w:rPr>
    </w:lvl>
    <w:lvl w:ilvl="3">
      <w:start w:val="1"/>
      <w:numFmt w:val="decimal"/>
      <w:pStyle w:val="Estilo4"/>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36790B45"/>
    <w:multiLevelType w:val="hybridMultilevel"/>
    <w:tmpl w:val="29A06870"/>
    <w:lvl w:ilvl="0" w:tplc="280A0001">
      <w:start w:val="1"/>
      <w:numFmt w:val="bullet"/>
      <w:lvlText w:val=""/>
      <w:lvlJc w:val="left"/>
      <w:pPr>
        <w:ind w:left="1800" w:hanging="360"/>
      </w:pPr>
      <w:rPr>
        <w:rFonts w:ascii="Symbol" w:hAnsi="Symbol"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18" w15:restartNumberingAfterBreak="0">
    <w:nsid w:val="37207ABB"/>
    <w:multiLevelType w:val="hybridMultilevel"/>
    <w:tmpl w:val="5EC2BA44"/>
    <w:lvl w:ilvl="0" w:tplc="04090001">
      <w:start w:val="1"/>
      <w:numFmt w:val="bullet"/>
      <w:lvlText w:val=""/>
      <w:lvlJc w:val="left"/>
      <w:pPr>
        <w:ind w:left="2138" w:hanging="360"/>
      </w:pPr>
      <w:rPr>
        <w:rFonts w:ascii="Symbol" w:hAnsi="Symbol" w:hint="default"/>
      </w:rPr>
    </w:lvl>
    <w:lvl w:ilvl="1" w:tplc="04090003">
      <w:start w:val="1"/>
      <w:numFmt w:val="bullet"/>
      <w:lvlText w:val="o"/>
      <w:lvlJc w:val="left"/>
      <w:pPr>
        <w:ind w:left="2858" w:hanging="360"/>
      </w:pPr>
      <w:rPr>
        <w:rFonts w:ascii="Courier New" w:hAnsi="Courier New" w:cs="Courier New" w:hint="default"/>
      </w:rPr>
    </w:lvl>
    <w:lvl w:ilvl="2" w:tplc="04090005">
      <w:start w:val="1"/>
      <w:numFmt w:val="bullet"/>
      <w:lvlText w:val=""/>
      <w:lvlJc w:val="left"/>
      <w:pPr>
        <w:ind w:left="3578" w:hanging="360"/>
      </w:pPr>
      <w:rPr>
        <w:rFonts w:ascii="Wingdings" w:hAnsi="Wingdings" w:hint="default"/>
      </w:rPr>
    </w:lvl>
    <w:lvl w:ilvl="3" w:tplc="04090001">
      <w:start w:val="1"/>
      <w:numFmt w:val="bullet"/>
      <w:lvlText w:val=""/>
      <w:lvlJc w:val="left"/>
      <w:pPr>
        <w:ind w:left="4298" w:hanging="360"/>
      </w:pPr>
      <w:rPr>
        <w:rFonts w:ascii="Symbol" w:hAnsi="Symbol" w:hint="default"/>
      </w:rPr>
    </w:lvl>
    <w:lvl w:ilvl="4" w:tplc="04090003">
      <w:start w:val="1"/>
      <w:numFmt w:val="bullet"/>
      <w:lvlText w:val="o"/>
      <w:lvlJc w:val="left"/>
      <w:pPr>
        <w:ind w:left="5018" w:hanging="360"/>
      </w:pPr>
      <w:rPr>
        <w:rFonts w:ascii="Courier New" w:hAnsi="Courier New" w:cs="Courier New" w:hint="default"/>
      </w:rPr>
    </w:lvl>
    <w:lvl w:ilvl="5" w:tplc="04090005">
      <w:start w:val="1"/>
      <w:numFmt w:val="bullet"/>
      <w:lvlText w:val=""/>
      <w:lvlJc w:val="left"/>
      <w:pPr>
        <w:ind w:left="5738" w:hanging="360"/>
      </w:pPr>
      <w:rPr>
        <w:rFonts w:ascii="Wingdings" w:hAnsi="Wingdings" w:hint="default"/>
      </w:rPr>
    </w:lvl>
    <w:lvl w:ilvl="6" w:tplc="04090001">
      <w:start w:val="1"/>
      <w:numFmt w:val="bullet"/>
      <w:lvlText w:val=""/>
      <w:lvlJc w:val="left"/>
      <w:pPr>
        <w:ind w:left="6458" w:hanging="360"/>
      </w:pPr>
      <w:rPr>
        <w:rFonts w:ascii="Symbol" w:hAnsi="Symbol" w:hint="default"/>
      </w:rPr>
    </w:lvl>
    <w:lvl w:ilvl="7" w:tplc="04090003">
      <w:start w:val="1"/>
      <w:numFmt w:val="bullet"/>
      <w:lvlText w:val="o"/>
      <w:lvlJc w:val="left"/>
      <w:pPr>
        <w:ind w:left="7178" w:hanging="360"/>
      </w:pPr>
      <w:rPr>
        <w:rFonts w:ascii="Courier New" w:hAnsi="Courier New" w:cs="Courier New" w:hint="default"/>
      </w:rPr>
    </w:lvl>
    <w:lvl w:ilvl="8" w:tplc="04090005">
      <w:start w:val="1"/>
      <w:numFmt w:val="bullet"/>
      <w:lvlText w:val=""/>
      <w:lvlJc w:val="left"/>
      <w:pPr>
        <w:ind w:left="7898" w:hanging="360"/>
      </w:pPr>
      <w:rPr>
        <w:rFonts w:ascii="Wingdings" w:hAnsi="Wingdings" w:hint="default"/>
      </w:rPr>
    </w:lvl>
  </w:abstractNum>
  <w:abstractNum w:abstractNumId="19" w15:restartNumberingAfterBreak="0">
    <w:nsid w:val="379920F0"/>
    <w:multiLevelType w:val="hybridMultilevel"/>
    <w:tmpl w:val="8C482CDA"/>
    <w:lvl w:ilvl="0" w:tplc="8390B41E">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3B8D539B"/>
    <w:multiLevelType w:val="hybridMultilevel"/>
    <w:tmpl w:val="D9CCFE18"/>
    <w:lvl w:ilvl="0" w:tplc="6CE88A70">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3025FE3"/>
    <w:multiLevelType w:val="hybridMultilevel"/>
    <w:tmpl w:val="BE28A254"/>
    <w:lvl w:ilvl="0" w:tplc="04090001">
      <w:start w:val="1"/>
      <w:numFmt w:val="bullet"/>
      <w:lvlText w:val=""/>
      <w:lvlJc w:val="left"/>
      <w:pPr>
        <w:ind w:left="2138" w:hanging="360"/>
      </w:pPr>
      <w:rPr>
        <w:rFonts w:ascii="Symbol" w:hAnsi="Symbol" w:hint="default"/>
      </w:rPr>
    </w:lvl>
    <w:lvl w:ilvl="1" w:tplc="04090003">
      <w:start w:val="1"/>
      <w:numFmt w:val="bullet"/>
      <w:lvlText w:val="o"/>
      <w:lvlJc w:val="left"/>
      <w:pPr>
        <w:ind w:left="2858" w:hanging="360"/>
      </w:pPr>
      <w:rPr>
        <w:rFonts w:ascii="Courier New" w:hAnsi="Courier New" w:cs="Courier New" w:hint="default"/>
      </w:rPr>
    </w:lvl>
    <w:lvl w:ilvl="2" w:tplc="04090005">
      <w:start w:val="1"/>
      <w:numFmt w:val="bullet"/>
      <w:lvlText w:val=""/>
      <w:lvlJc w:val="left"/>
      <w:pPr>
        <w:ind w:left="3578" w:hanging="360"/>
      </w:pPr>
      <w:rPr>
        <w:rFonts w:ascii="Wingdings" w:hAnsi="Wingdings" w:hint="default"/>
      </w:rPr>
    </w:lvl>
    <w:lvl w:ilvl="3" w:tplc="04090001">
      <w:start w:val="1"/>
      <w:numFmt w:val="bullet"/>
      <w:lvlText w:val=""/>
      <w:lvlJc w:val="left"/>
      <w:pPr>
        <w:ind w:left="4298" w:hanging="360"/>
      </w:pPr>
      <w:rPr>
        <w:rFonts w:ascii="Symbol" w:hAnsi="Symbol" w:hint="default"/>
      </w:rPr>
    </w:lvl>
    <w:lvl w:ilvl="4" w:tplc="04090003">
      <w:start w:val="1"/>
      <w:numFmt w:val="bullet"/>
      <w:lvlText w:val="o"/>
      <w:lvlJc w:val="left"/>
      <w:pPr>
        <w:ind w:left="5018" w:hanging="360"/>
      </w:pPr>
      <w:rPr>
        <w:rFonts w:ascii="Courier New" w:hAnsi="Courier New" w:cs="Courier New" w:hint="default"/>
      </w:rPr>
    </w:lvl>
    <w:lvl w:ilvl="5" w:tplc="04090005">
      <w:start w:val="1"/>
      <w:numFmt w:val="bullet"/>
      <w:lvlText w:val=""/>
      <w:lvlJc w:val="left"/>
      <w:pPr>
        <w:ind w:left="5738" w:hanging="360"/>
      </w:pPr>
      <w:rPr>
        <w:rFonts w:ascii="Wingdings" w:hAnsi="Wingdings" w:hint="default"/>
      </w:rPr>
    </w:lvl>
    <w:lvl w:ilvl="6" w:tplc="04090001">
      <w:start w:val="1"/>
      <w:numFmt w:val="bullet"/>
      <w:lvlText w:val=""/>
      <w:lvlJc w:val="left"/>
      <w:pPr>
        <w:ind w:left="6458" w:hanging="360"/>
      </w:pPr>
      <w:rPr>
        <w:rFonts w:ascii="Symbol" w:hAnsi="Symbol" w:hint="default"/>
      </w:rPr>
    </w:lvl>
    <w:lvl w:ilvl="7" w:tplc="04090003">
      <w:start w:val="1"/>
      <w:numFmt w:val="bullet"/>
      <w:lvlText w:val="o"/>
      <w:lvlJc w:val="left"/>
      <w:pPr>
        <w:ind w:left="7178" w:hanging="360"/>
      </w:pPr>
      <w:rPr>
        <w:rFonts w:ascii="Courier New" w:hAnsi="Courier New" w:cs="Courier New" w:hint="default"/>
      </w:rPr>
    </w:lvl>
    <w:lvl w:ilvl="8" w:tplc="04090005">
      <w:start w:val="1"/>
      <w:numFmt w:val="bullet"/>
      <w:lvlText w:val=""/>
      <w:lvlJc w:val="left"/>
      <w:pPr>
        <w:ind w:left="7898" w:hanging="360"/>
      </w:pPr>
      <w:rPr>
        <w:rFonts w:ascii="Wingdings" w:hAnsi="Wingdings" w:hint="default"/>
      </w:rPr>
    </w:lvl>
  </w:abstractNum>
  <w:abstractNum w:abstractNumId="22" w15:restartNumberingAfterBreak="0">
    <w:nsid w:val="452A2B83"/>
    <w:multiLevelType w:val="hybridMultilevel"/>
    <w:tmpl w:val="1C762E8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3" w15:restartNumberingAfterBreak="0">
    <w:nsid w:val="4D3E05B4"/>
    <w:multiLevelType w:val="hybridMultilevel"/>
    <w:tmpl w:val="0D9EE4B8"/>
    <w:lvl w:ilvl="0" w:tplc="04090001">
      <w:start w:val="1"/>
      <w:numFmt w:val="bullet"/>
      <w:lvlText w:val=""/>
      <w:lvlJc w:val="left"/>
      <w:pPr>
        <w:ind w:left="2138" w:hanging="360"/>
      </w:pPr>
      <w:rPr>
        <w:rFonts w:ascii="Symbol" w:hAnsi="Symbol" w:hint="default"/>
      </w:rPr>
    </w:lvl>
    <w:lvl w:ilvl="1" w:tplc="04090003">
      <w:start w:val="1"/>
      <w:numFmt w:val="bullet"/>
      <w:lvlText w:val="o"/>
      <w:lvlJc w:val="left"/>
      <w:pPr>
        <w:ind w:left="2858" w:hanging="360"/>
      </w:pPr>
      <w:rPr>
        <w:rFonts w:ascii="Courier New" w:hAnsi="Courier New" w:cs="Courier New" w:hint="default"/>
      </w:rPr>
    </w:lvl>
    <w:lvl w:ilvl="2" w:tplc="04090005">
      <w:start w:val="1"/>
      <w:numFmt w:val="bullet"/>
      <w:lvlText w:val=""/>
      <w:lvlJc w:val="left"/>
      <w:pPr>
        <w:ind w:left="3578" w:hanging="360"/>
      </w:pPr>
      <w:rPr>
        <w:rFonts w:ascii="Wingdings" w:hAnsi="Wingdings" w:hint="default"/>
      </w:rPr>
    </w:lvl>
    <w:lvl w:ilvl="3" w:tplc="04090001">
      <w:start w:val="1"/>
      <w:numFmt w:val="bullet"/>
      <w:lvlText w:val=""/>
      <w:lvlJc w:val="left"/>
      <w:pPr>
        <w:ind w:left="4298" w:hanging="360"/>
      </w:pPr>
      <w:rPr>
        <w:rFonts w:ascii="Symbol" w:hAnsi="Symbol" w:hint="default"/>
      </w:rPr>
    </w:lvl>
    <w:lvl w:ilvl="4" w:tplc="04090003">
      <w:start w:val="1"/>
      <w:numFmt w:val="bullet"/>
      <w:lvlText w:val="o"/>
      <w:lvlJc w:val="left"/>
      <w:pPr>
        <w:ind w:left="5018" w:hanging="360"/>
      </w:pPr>
      <w:rPr>
        <w:rFonts w:ascii="Courier New" w:hAnsi="Courier New" w:cs="Courier New" w:hint="default"/>
      </w:rPr>
    </w:lvl>
    <w:lvl w:ilvl="5" w:tplc="04090005">
      <w:start w:val="1"/>
      <w:numFmt w:val="bullet"/>
      <w:lvlText w:val=""/>
      <w:lvlJc w:val="left"/>
      <w:pPr>
        <w:ind w:left="5738" w:hanging="360"/>
      </w:pPr>
      <w:rPr>
        <w:rFonts w:ascii="Wingdings" w:hAnsi="Wingdings" w:hint="default"/>
      </w:rPr>
    </w:lvl>
    <w:lvl w:ilvl="6" w:tplc="04090001">
      <w:start w:val="1"/>
      <w:numFmt w:val="bullet"/>
      <w:lvlText w:val=""/>
      <w:lvlJc w:val="left"/>
      <w:pPr>
        <w:ind w:left="6458" w:hanging="360"/>
      </w:pPr>
      <w:rPr>
        <w:rFonts w:ascii="Symbol" w:hAnsi="Symbol" w:hint="default"/>
      </w:rPr>
    </w:lvl>
    <w:lvl w:ilvl="7" w:tplc="04090003">
      <w:start w:val="1"/>
      <w:numFmt w:val="bullet"/>
      <w:lvlText w:val="o"/>
      <w:lvlJc w:val="left"/>
      <w:pPr>
        <w:ind w:left="7178" w:hanging="360"/>
      </w:pPr>
      <w:rPr>
        <w:rFonts w:ascii="Courier New" w:hAnsi="Courier New" w:cs="Courier New" w:hint="default"/>
      </w:rPr>
    </w:lvl>
    <w:lvl w:ilvl="8" w:tplc="04090005">
      <w:start w:val="1"/>
      <w:numFmt w:val="bullet"/>
      <w:lvlText w:val=""/>
      <w:lvlJc w:val="left"/>
      <w:pPr>
        <w:ind w:left="7898" w:hanging="360"/>
      </w:pPr>
      <w:rPr>
        <w:rFonts w:ascii="Wingdings" w:hAnsi="Wingdings" w:hint="default"/>
      </w:rPr>
    </w:lvl>
  </w:abstractNum>
  <w:abstractNum w:abstractNumId="24" w15:restartNumberingAfterBreak="0">
    <w:nsid w:val="4DFC0345"/>
    <w:multiLevelType w:val="hybridMultilevel"/>
    <w:tmpl w:val="D6CAAF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5552696A"/>
    <w:multiLevelType w:val="hybridMultilevel"/>
    <w:tmpl w:val="A6662626"/>
    <w:lvl w:ilvl="0" w:tplc="AF12B6D6">
      <w:start w:val="9"/>
      <w:numFmt w:val="bullet"/>
      <w:lvlText w:val="-"/>
      <w:lvlJc w:val="left"/>
      <w:pPr>
        <w:ind w:left="1996" w:hanging="360"/>
      </w:pPr>
      <w:rPr>
        <w:rFonts w:ascii="Arial" w:eastAsiaTheme="minorHAnsi" w:hAnsi="Arial" w:cs="Arial" w:hint="default"/>
      </w:rPr>
    </w:lvl>
    <w:lvl w:ilvl="1" w:tplc="04090003">
      <w:start w:val="1"/>
      <w:numFmt w:val="bullet"/>
      <w:lvlText w:val="o"/>
      <w:lvlJc w:val="left"/>
      <w:pPr>
        <w:ind w:left="2716" w:hanging="360"/>
      </w:pPr>
      <w:rPr>
        <w:rFonts w:ascii="Courier New" w:hAnsi="Courier New" w:cs="Courier New" w:hint="default"/>
      </w:rPr>
    </w:lvl>
    <w:lvl w:ilvl="2" w:tplc="04090005">
      <w:start w:val="1"/>
      <w:numFmt w:val="bullet"/>
      <w:lvlText w:val=""/>
      <w:lvlJc w:val="left"/>
      <w:pPr>
        <w:ind w:left="3436" w:hanging="360"/>
      </w:pPr>
      <w:rPr>
        <w:rFonts w:ascii="Wingdings" w:hAnsi="Wingdings" w:hint="default"/>
      </w:rPr>
    </w:lvl>
    <w:lvl w:ilvl="3" w:tplc="04090001">
      <w:start w:val="1"/>
      <w:numFmt w:val="bullet"/>
      <w:lvlText w:val=""/>
      <w:lvlJc w:val="left"/>
      <w:pPr>
        <w:ind w:left="4156" w:hanging="360"/>
      </w:pPr>
      <w:rPr>
        <w:rFonts w:ascii="Symbol" w:hAnsi="Symbol" w:hint="default"/>
      </w:rPr>
    </w:lvl>
    <w:lvl w:ilvl="4" w:tplc="04090003">
      <w:start w:val="1"/>
      <w:numFmt w:val="bullet"/>
      <w:lvlText w:val="o"/>
      <w:lvlJc w:val="left"/>
      <w:pPr>
        <w:ind w:left="4876" w:hanging="360"/>
      </w:pPr>
      <w:rPr>
        <w:rFonts w:ascii="Courier New" w:hAnsi="Courier New" w:cs="Courier New" w:hint="default"/>
      </w:rPr>
    </w:lvl>
    <w:lvl w:ilvl="5" w:tplc="04090005">
      <w:start w:val="1"/>
      <w:numFmt w:val="bullet"/>
      <w:lvlText w:val=""/>
      <w:lvlJc w:val="left"/>
      <w:pPr>
        <w:ind w:left="5596" w:hanging="360"/>
      </w:pPr>
      <w:rPr>
        <w:rFonts w:ascii="Wingdings" w:hAnsi="Wingdings" w:hint="default"/>
      </w:rPr>
    </w:lvl>
    <w:lvl w:ilvl="6" w:tplc="04090001">
      <w:start w:val="1"/>
      <w:numFmt w:val="bullet"/>
      <w:lvlText w:val=""/>
      <w:lvlJc w:val="left"/>
      <w:pPr>
        <w:ind w:left="6316" w:hanging="360"/>
      </w:pPr>
      <w:rPr>
        <w:rFonts w:ascii="Symbol" w:hAnsi="Symbol" w:hint="default"/>
      </w:rPr>
    </w:lvl>
    <w:lvl w:ilvl="7" w:tplc="04090003">
      <w:start w:val="1"/>
      <w:numFmt w:val="bullet"/>
      <w:lvlText w:val="o"/>
      <w:lvlJc w:val="left"/>
      <w:pPr>
        <w:ind w:left="7036" w:hanging="360"/>
      </w:pPr>
      <w:rPr>
        <w:rFonts w:ascii="Courier New" w:hAnsi="Courier New" w:cs="Courier New" w:hint="default"/>
      </w:rPr>
    </w:lvl>
    <w:lvl w:ilvl="8" w:tplc="04090005">
      <w:start w:val="1"/>
      <w:numFmt w:val="bullet"/>
      <w:lvlText w:val=""/>
      <w:lvlJc w:val="left"/>
      <w:pPr>
        <w:ind w:left="7756" w:hanging="360"/>
      </w:pPr>
      <w:rPr>
        <w:rFonts w:ascii="Wingdings" w:hAnsi="Wingdings" w:hint="default"/>
      </w:rPr>
    </w:lvl>
  </w:abstractNum>
  <w:abstractNum w:abstractNumId="26" w15:restartNumberingAfterBreak="0">
    <w:nsid w:val="576B7197"/>
    <w:multiLevelType w:val="hybridMultilevel"/>
    <w:tmpl w:val="8D628B86"/>
    <w:lvl w:ilvl="0" w:tplc="CA9A1346">
      <w:numFmt w:val="bullet"/>
      <w:lvlText w:val="•"/>
      <w:lvlJc w:val="left"/>
      <w:pPr>
        <w:ind w:left="720" w:hanging="360"/>
      </w:pPr>
      <w:rPr>
        <w:rFonts w:ascii="Calibri" w:eastAsiaTheme="minorHAnsi"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A0D7FE6"/>
    <w:multiLevelType w:val="hybridMultilevel"/>
    <w:tmpl w:val="FDE6F676"/>
    <w:lvl w:ilvl="0" w:tplc="04090001">
      <w:start w:val="1"/>
      <w:numFmt w:val="bullet"/>
      <w:lvlText w:val=""/>
      <w:lvlJc w:val="left"/>
      <w:pPr>
        <w:ind w:left="2138" w:hanging="360"/>
      </w:pPr>
      <w:rPr>
        <w:rFonts w:ascii="Symbol" w:hAnsi="Symbol" w:hint="default"/>
      </w:rPr>
    </w:lvl>
    <w:lvl w:ilvl="1" w:tplc="04090003">
      <w:start w:val="1"/>
      <w:numFmt w:val="bullet"/>
      <w:lvlText w:val="o"/>
      <w:lvlJc w:val="left"/>
      <w:pPr>
        <w:ind w:left="2858" w:hanging="360"/>
      </w:pPr>
      <w:rPr>
        <w:rFonts w:ascii="Courier New" w:hAnsi="Courier New" w:cs="Courier New" w:hint="default"/>
      </w:rPr>
    </w:lvl>
    <w:lvl w:ilvl="2" w:tplc="04090005">
      <w:start w:val="1"/>
      <w:numFmt w:val="bullet"/>
      <w:lvlText w:val=""/>
      <w:lvlJc w:val="left"/>
      <w:pPr>
        <w:ind w:left="3578" w:hanging="360"/>
      </w:pPr>
      <w:rPr>
        <w:rFonts w:ascii="Wingdings" w:hAnsi="Wingdings" w:hint="default"/>
      </w:rPr>
    </w:lvl>
    <w:lvl w:ilvl="3" w:tplc="04090001">
      <w:start w:val="1"/>
      <w:numFmt w:val="bullet"/>
      <w:lvlText w:val=""/>
      <w:lvlJc w:val="left"/>
      <w:pPr>
        <w:ind w:left="4298" w:hanging="360"/>
      </w:pPr>
      <w:rPr>
        <w:rFonts w:ascii="Symbol" w:hAnsi="Symbol" w:hint="default"/>
      </w:rPr>
    </w:lvl>
    <w:lvl w:ilvl="4" w:tplc="04090003">
      <w:start w:val="1"/>
      <w:numFmt w:val="bullet"/>
      <w:lvlText w:val="o"/>
      <w:lvlJc w:val="left"/>
      <w:pPr>
        <w:ind w:left="5018" w:hanging="360"/>
      </w:pPr>
      <w:rPr>
        <w:rFonts w:ascii="Courier New" w:hAnsi="Courier New" w:cs="Courier New" w:hint="default"/>
      </w:rPr>
    </w:lvl>
    <w:lvl w:ilvl="5" w:tplc="04090005">
      <w:start w:val="1"/>
      <w:numFmt w:val="bullet"/>
      <w:lvlText w:val=""/>
      <w:lvlJc w:val="left"/>
      <w:pPr>
        <w:ind w:left="5738" w:hanging="360"/>
      </w:pPr>
      <w:rPr>
        <w:rFonts w:ascii="Wingdings" w:hAnsi="Wingdings" w:hint="default"/>
      </w:rPr>
    </w:lvl>
    <w:lvl w:ilvl="6" w:tplc="04090001">
      <w:start w:val="1"/>
      <w:numFmt w:val="bullet"/>
      <w:lvlText w:val=""/>
      <w:lvlJc w:val="left"/>
      <w:pPr>
        <w:ind w:left="6458" w:hanging="360"/>
      </w:pPr>
      <w:rPr>
        <w:rFonts w:ascii="Symbol" w:hAnsi="Symbol" w:hint="default"/>
      </w:rPr>
    </w:lvl>
    <w:lvl w:ilvl="7" w:tplc="04090003">
      <w:start w:val="1"/>
      <w:numFmt w:val="bullet"/>
      <w:lvlText w:val="o"/>
      <w:lvlJc w:val="left"/>
      <w:pPr>
        <w:ind w:left="7178" w:hanging="360"/>
      </w:pPr>
      <w:rPr>
        <w:rFonts w:ascii="Courier New" w:hAnsi="Courier New" w:cs="Courier New" w:hint="default"/>
      </w:rPr>
    </w:lvl>
    <w:lvl w:ilvl="8" w:tplc="04090005">
      <w:start w:val="1"/>
      <w:numFmt w:val="bullet"/>
      <w:lvlText w:val=""/>
      <w:lvlJc w:val="left"/>
      <w:pPr>
        <w:ind w:left="7898" w:hanging="360"/>
      </w:pPr>
      <w:rPr>
        <w:rFonts w:ascii="Wingdings" w:hAnsi="Wingdings" w:hint="default"/>
      </w:rPr>
    </w:lvl>
  </w:abstractNum>
  <w:abstractNum w:abstractNumId="28" w15:restartNumberingAfterBreak="0">
    <w:nsid w:val="5B7C602D"/>
    <w:multiLevelType w:val="hybridMultilevel"/>
    <w:tmpl w:val="96E0B7B0"/>
    <w:lvl w:ilvl="0" w:tplc="280A000B">
      <w:start w:val="1"/>
      <w:numFmt w:val="bullet"/>
      <w:lvlText w:val=""/>
      <w:lvlJc w:val="left"/>
      <w:pPr>
        <w:ind w:left="720" w:hanging="360"/>
      </w:pPr>
      <w:rPr>
        <w:rFonts w:ascii="Wingdings" w:hAnsi="Wingdings" w:hint="default"/>
      </w:rPr>
    </w:lvl>
    <w:lvl w:ilvl="1" w:tplc="6CE88A70">
      <w:numFmt w:val="bullet"/>
      <w:lvlText w:val="-"/>
      <w:lvlJc w:val="left"/>
      <w:pPr>
        <w:ind w:left="1440" w:hanging="360"/>
      </w:pPr>
      <w:rPr>
        <w:rFonts w:ascii="Arial" w:eastAsiaTheme="minorHAnsi" w:hAnsi="Arial" w:cs="Aria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D524E61"/>
    <w:multiLevelType w:val="hybridMultilevel"/>
    <w:tmpl w:val="3362827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5E7444FA"/>
    <w:multiLevelType w:val="hybridMultilevel"/>
    <w:tmpl w:val="E7C4EC68"/>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31" w15:restartNumberingAfterBreak="0">
    <w:nsid w:val="622565D8"/>
    <w:multiLevelType w:val="hybridMultilevel"/>
    <w:tmpl w:val="0170A492"/>
    <w:lvl w:ilvl="0" w:tplc="B95236A6">
      <w:start w:val="1"/>
      <w:numFmt w:val="upperLetter"/>
      <w:lvlText w:val="%1)"/>
      <w:lvlJc w:val="left"/>
      <w:pPr>
        <w:ind w:left="1636" w:hanging="360"/>
      </w:pPr>
    </w:lvl>
    <w:lvl w:ilvl="1" w:tplc="280A0019">
      <w:start w:val="1"/>
      <w:numFmt w:val="lowerLetter"/>
      <w:lvlText w:val="%2."/>
      <w:lvlJc w:val="left"/>
      <w:pPr>
        <w:ind w:left="2356" w:hanging="360"/>
      </w:pPr>
    </w:lvl>
    <w:lvl w:ilvl="2" w:tplc="280A001B">
      <w:start w:val="1"/>
      <w:numFmt w:val="lowerRoman"/>
      <w:lvlText w:val="%3."/>
      <w:lvlJc w:val="right"/>
      <w:pPr>
        <w:ind w:left="3076" w:hanging="180"/>
      </w:pPr>
    </w:lvl>
    <w:lvl w:ilvl="3" w:tplc="280A000F">
      <w:start w:val="1"/>
      <w:numFmt w:val="decimal"/>
      <w:lvlText w:val="%4."/>
      <w:lvlJc w:val="left"/>
      <w:pPr>
        <w:ind w:left="3796" w:hanging="360"/>
      </w:pPr>
    </w:lvl>
    <w:lvl w:ilvl="4" w:tplc="280A0019">
      <w:start w:val="1"/>
      <w:numFmt w:val="lowerLetter"/>
      <w:lvlText w:val="%5."/>
      <w:lvlJc w:val="left"/>
      <w:pPr>
        <w:ind w:left="4516" w:hanging="360"/>
      </w:pPr>
    </w:lvl>
    <w:lvl w:ilvl="5" w:tplc="280A001B">
      <w:start w:val="1"/>
      <w:numFmt w:val="lowerRoman"/>
      <w:lvlText w:val="%6."/>
      <w:lvlJc w:val="right"/>
      <w:pPr>
        <w:ind w:left="5236" w:hanging="180"/>
      </w:pPr>
    </w:lvl>
    <w:lvl w:ilvl="6" w:tplc="280A000F">
      <w:start w:val="1"/>
      <w:numFmt w:val="decimal"/>
      <w:lvlText w:val="%7."/>
      <w:lvlJc w:val="left"/>
      <w:pPr>
        <w:ind w:left="5956" w:hanging="360"/>
      </w:pPr>
    </w:lvl>
    <w:lvl w:ilvl="7" w:tplc="280A0019">
      <w:start w:val="1"/>
      <w:numFmt w:val="lowerLetter"/>
      <w:lvlText w:val="%8."/>
      <w:lvlJc w:val="left"/>
      <w:pPr>
        <w:ind w:left="6676" w:hanging="360"/>
      </w:pPr>
    </w:lvl>
    <w:lvl w:ilvl="8" w:tplc="280A001B">
      <w:start w:val="1"/>
      <w:numFmt w:val="lowerRoman"/>
      <w:lvlText w:val="%9."/>
      <w:lvlJc w:val="right"/>
      <w:pPr>
        <w:ind w:left="7396" w:hanging="180"/>
      </w:pPr>
    </w:lvl>
  </w:abstractNum>
  <w:abstractNum w:abstractNumId="32" w15:restartNumberingAfterBreak="0">
    <w:nsid w:val="638B13CF"/>
    <w:multiLevelType w:val="hybridMultilevel"/>
    <w:tmpl w:val="C5421D18"/>
    <w:lvl w:ilvl="0" w:tplc="280A000B">
      <w:start w:val="1"/>
      <w:numFmt w:val="bullet"/>
      <w:lvlText w:val=""/>
      <w:lvlJc w:val="left"/>
      <w:pPr>
        <w:ind w:left="720" w:hanging="360"/>
      </w:pPr>
      <w:rPr>
        <w:rFonts w:ascii="Wingdings" w:hAnsi="Wingdings" w:hint="default"/>
      </w:rPr>
    </w:lvl>
    <w:lvl w:ilvl="1" w:tplc="280A000B">
      <w:start w:val="1"/>
      <w:numFmt w:val="bullet"/>
      <w:lvlText w:val=""/>
      <w:lvlJc w:val="left"/>
      <w:pPr>
        <w:ind w:left="1440" w:hanging="360"/>
      </w:pPr>
      <w:rPr>
        <w:rFonts w:ascii="Wingdings" w:hAnsi="Wingdings" w:hint="default"/>
      </w:rPr>
    </w:lvl>
    <w:lvl w:ilvl="2" w:tplc="8390B41E">
      <w:numFmt w:val="bullet"/>
      <w:lvlText w:val=""/>
      <w:lvlJc w:val="left"/>
      <w:pPr>
        <w:ind w:left="2160" w:hanging="360"/>
      </w:pPr>
      <w:rPr>
        <w:rFonts w:ascii="Symbol" w:eastAsiaTheme="minorHAnsi" w:hAnsi="Symbol" w:cs="Arial"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66F87BA6"/>
    <w:multiLevelType w:val="hybridMultilevel"/>
    <w:tmpl w:val="8C9251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697E6172"/>
    <w:multiLevelType w:val="hybridMultilevel"/>
    <w:tmpl w:val="0EECC3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E4E059A"/>
    <w:multiLevelType w:val="hybridMultilevel"/>
    <w:tmpl w:val="CDF601C6"/>
    <w:lvl w:ilvl="0" w:tplc="AF12B6D6">
      <w:start w:val="9"/>
      <w:numFmt w:val="bullet"/>
      <w:lvlText w:val="-"/>
      <w:lvlJc w:val="left"/>
      <w:pPr>
        <w:ind w:left="1636" w:hanging="360"/>
      </w:pPr>
      <w:rPr>
        <w:rFonts w:ascii="Arial" w:eastAsiaTheme="minorHAnsi" w:hAnsi="Arial" w:cs="Arial" w:hint="default"/>
      </w:rPr>
    </w:lvl>
    <w:lvl w:ilvl="1" w:tplc="280A0003">
      <w:start w:val="1"/>
      <w:numFmt w:val="bullet"/>
      <w:lvlText w:val="o"/>
      <w:lvlJc w:val="left"/>
      <w:pPr>
        <w:ind w:left="2356" w:hanging="360"/>
      </w:pPr>
      <w:rPr>
        <w:rFonts w:ascii="Courier New" w:hAnsi="Courier New" w:cs="Courier New" w:hint="default"/>
      </w:rPr>
    </w:lvl>
    <w:lvl w:ilvl="2" w:tplc="280A0005">
      <w:start w:val="1"/>
      <w:numFmt w:val="bullet"/>
      <w:lvlText w:val=""/>
      <w:lvlJc w:val="left"/>
      <w:pPr>
        <w:ind w:left="3076" w:hanging="360"/>
      </w:pPr>
      <w:rPr>
        <w:rFonts w:ascii="Wingdings" w:hAnsi="Wingdings" w:hint="default"/>
      </w:rPr>
    </w:lvl>
    <w:lvl w:ilvl="3" w:tplc="280A0001">
      <w:start w:val="1"/>
      <w:numFmt w:val="bullet"/>
      <w:lvlText w:val=""/>
      <w:lvlJc w:val="left"/>
      <w:pPr>
        <w:ind w:left="3796" w:hanging="360"/>
      </w:pPr>
      <w:rPr>
        <w:rFonts w:ascii="Symbol" w:hAnsi="Symbol" w:hint="default"/>
      </w:rPr>
    </w:lvl>
    <w:lvl w:ilvl="4" w:tplc="280A0003">
      <w:start w:val="1"/>
      <w:numFmt w:val="bullet"/>
      <w:lvlText w:val="o"/>
      <w:lvlJc w:val="left"/>
      <w:pPr>
        <w:ind w:left="4516" w:hanging="360"/>
      </w:pPr>
      <w:rPr>
        <w:rFonts w:ascii="Courier New" w:hAnsi="Courier New" w:cs="Courier New" w:hint="default"/>
      </w:rPr>
    </w:lvl>
    <w:lvl w:ilvl="5" w:tplc="280A0005">
      <w:start w:val="1"/>
      <w:numFmt w:val="bullet"/>
      <w:lvlText w:val=""/>
      <w:lvlJc w:val="left"/>
      <w:pPr>
        <w:ind w:left="5236" w:hanging="360"/>
      </w:pPr>
      <w:rPr>
        <w:rFonts w:ascii="Wingdings" w:hAnsi="Wingdings" w:hint="default"/>
      </w:rPr>
    </w:lvl>
    <w:lvl w:ilvl="6" w:tplc="280A0001">
      <w:start w:val="1"/>
      <w:numFmt w:val="bullet"/>
      <w:lvlText w:val=""/>
      <w:lvlJc w:val="left"/>
      <w:pPr>
        <w:ind w:left="5956" w:hanging="360"/>
      </w:pPr>
      <w:rPr>
        <w:rFonts w:ascii="Symbol" w:hAnsi="Symbol" w:hint="default"/>
      </w:rPr>
    </w:lvl>
    <w:lvl w:ilvl="7" w:tplc="280A0003">
      <w:start w:val="1"/>
      <w:numFmt w:val="bullet"/>
      <w:lvlText w:val="o"/>
      <w:lvlJc w:val="left"/>
      <w:pPr>
        <w:ind w:left="6676" w:hanging="360"/>
      </w:pPr>
      <w:rPr>
        <w:rFonts w:ascii="Courier New" w:hAnsi="Courier New" w:cs="Courier New" w:hint="default"/>
      </w:rPr>
    </w:lvl>
    <w:lvl w:ilvl="8" w:tplc="280A0005">
      <w:start w:val="1"/>
      <w:numFmt w:val="bullet"/>
      <w:lvlText w:val=""/>
      <w:lvlJc w:val="left"/>
      <w:pPr>
        <w:ind w:left="7396" w:hanging="360"/>
      </w:pPr>
      <w:rPr>
        <w:rFonts w:ascii="Wingdings" w:hAnsi="Wingdings" w:hint="default"/>
      </w:rPr>
    </w:lvl>
  </w:abstractNum>
  <w:abstractNum w:abstractNumId="36" w15:restartNumberingAfterBreak="0">
    <w:nsid w:val="6EA75763"/>
    <w:multiLevelType w:val="hybridMultilevel"/>
    <w:tmpl w:val="556A31F8"/>
    <w:lvl w:ilvl="0" w:tplc="280A000F">
      <w:start w:val="1"/>
      <w:numFmt w:val="decimal"/>
      <w:lvlText w:val="%1."/>
      <w:lvlJc w:val="left"/>
      <w:pPr>
        <w:ind w:left="1428" w:hanging="360"/>
      </w:pPr>
    </w:lvl>
    <w:lvl w:ilvl="1" w:tplc="280A0019" w:tentative="1">
      <w:start w:val="1"/>
      <w:numFmt w:val="lowerLetter"/>
      <w:lvlText w:val="%2."/>
      <w:lvlJc w:val="left"/>
      <w:pPr>
        <w:ind w:left="2148" w:hanging="360"/>
      </w:pPr>
    </w:lvl>
    <w:lvl w:ilvl="2" w:tplc="280A0001">
      <w:start w:val="1"/>
      <w:numFmt w:val="bullet"/>
      <w:lvlText w:val=""/>
      <w:lvlJc w:val="left"/>
      <w:pPr>
        <w:ind w:left="2868" w:hanging="180"/>
      </w:pPr>
      <w:rPr>
        <w:rFonts w:ascii="Symbol" w:hAnsi="Symbol" w:hint="default"/>
      </w:rPr>
    </w:lvl>
    <w:lvl w:ilvl="3" w:tplc="280A000F" w:tentative="1">
      <w:start w:val="1"/>
      <w:numFmt w:val="decimal"/>
      <w:lvlText w:val="%4."/>
      <w:lvlJc w:val="left"/>
      <w:pPr>
        <w:ind w:left="3588" w:hanging="360"/>
      </w:pPr>
    </w:lvl>
    <w:lvl w:ilvl="4" w:tplc="280A0019" w:tentative="1">
      <w:start w:val="1"/>
      <w:numFmt w:val="lowerLetter"/>
      <w:lvlText w:val="%5."/>
      <w:lvlJc w:val="left"/>
      <w:pPr>
        <w:ind w:left="4308" w:hanging="360"/>
      </w:pPr>
    </w:lvl>
    <w:lvl w:ilvl="5" w:tplc="280A001B" w:tentative="1">
      <w:start w:val="1"/>
      <w:numFmt w:val="lowerRoman"/>
      <w:lvlText w:val="%6."/>
      <w:lvlJc w:val="right"/>
      <w:pPr>
        <w:ind w:left="5028" w:hanging="180"/>
      </w:pPr>
    </w:lvl>
    <w:lvl w:ilvl="6" w:tplc="280A000F" w:tentative="1">
      <w:start w:val="1"/>
      <w:numFmt w:val="decimal"/>
      <w:lvlText w:val="%7."/>
      <w:lvlJc w:val="left"/>
      <w:pPr>
        <w:ind w:left="5748" w:hanging="360"/>
      </w:pPr>
    </w:lvl>
    <w:lvl w:ilvl="7" w:tplc="280A0019" w:tentative="1">
      <w:start w:val="1"/>
      <w:numFmt w:val="lowerLetter"/>
      <w:lvlText w:val="%8."/>
      <w:lvlJc w:val="left"/>
      <w:pPr>
        <w:ind w:left="6468" w:hanging="360"/>
      </w:pPr>
    </w:lvl>
    <w:lvl w:ilvl="8" w:tplc="280A001B" w:tentative="1">
      <w:start w:val="1"/>
      <w:numFmt w:val="lowerRoman"/>
      <w:lvlText w:val="%9."/>
      <w:lvlJc w:val="right"/>
      <w:pPr>
        <w:ind w:left="7188" w:hanging="180"/>
      </w:pPr>
    </w:lvl>
  </w:abstractNum>
  <w:abstractNum w:abstractNumId="37" w15:restartNumberingAfterBreak="0">
    <w:nsid w:val="72E517D4"/>
    <w:multiLevelType w:val="hybridMultilevel"/>
    <w:tmpl w:val="C1488D5A"/>
    <w:lvl w:ilvl="0" w:tplc="AF12B6D6">
      <w:start w:val="9"/>
      <w:numFmt w:val="bullet"/>
      <w:lvlText w:val="-"/>
      <w:lvlJc w:val="left"/>
      <w:pPr>
        <w:ind w:left="1776" w:hanging="360"/>
      </w:pPr>
      <w:rPr>
        <w:rFonts w:ascii="Arial" w:eastAsiaTheme="minorHAnsi" w:hAnsi="Arial" w:cs="Arial"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start w:val="1"/>
      <w:numFmt w:val="bullet"/>
      <w:lvlText w:val="o"/>
      <w:lvlJc w:val="left"/>
      <w:pPr>
        <w:ind w:left="4656" w:hanging="360"/>
      </w:pPr>
      <w:rPr>
        <w:rFonts w:ascii="Courier New" w:hAnsi="Courier New" w:cs="Courier New" w:hint="default"/>
      </w:rPr>
    </w:lvl>
    <w:lvl w:ilvl="5" w:tplc="04090005">
      <w:start w:val="1"/>
      <w:numFmt w:val="bullet"/>
      <w:lvlText w:val=""/>
      <w:lvlJc w:val="left"/>
      <w:pPr>
        <w:ind w:left="5376" w:hanging="360"/>
      </w:pPr>
      <w:rPr>
        <w:rFonts w:ascii="Wingdings" w:hAnsi="Wingdings" w:hint="default"/>
      </w:rPr>
    </w:lvl>
    <w:lvl w:ilvl="6" w:tplc="04090001">
      <w:start w:val="1"/>
      <w:numFmt w:val="bullet"/>
      <w:lvlText w:val=""/>
      <w:lvlJc w:val="left"/>
      <w:pPr>
        <w:ind w:left="6096" w:hanging="360"/>
      </w:pPr>
      <w:rPr>
        <w:rFonts w:ascii="Symbol" w:hAnsi="Symbol" w:hint="default"/>
      </w:rPr>
    </w:lvl>
    <w:lvl w:ilvl="7" w:tplc="04090003">
      <w:start w:val="1"/>
      <w:numFmt w:val="bullet"/>
      <w:lvlText w:val="o"/>
      <w:lvlJc w:val="left"/>
      <w:pPr>
        <w:ind w:left="6816" w:hanging="360"/>
      </w:pPr>
      <w:rPr>
        <w:rFonts w:ascii="Courier New" w:hAnsi="Courier New" w:cs="Courier New" w:hint="default"/>
      </w:rPr>
    </w:lvl>
    <w:lvl w:ilvl="8" w:tplc="04090005">
      <w:start w:val="1"/>
      <w:numFmt w:val="bullet"/>
      <w:lvlText w:val=""/>
      <w:lvlJc w:val="left"/>
      <w:pPr>
        <w:ind w:left="7536" w:hanging="360"/>
      </w:pPr>
      <w:rPr>
        <w:rFonts w:ascii="Wingdings" w:hAnsi="Wingdings" w:hint="default"/>
      </w:rPr>
    </w:lvl>
  </w:abstractNum>
  <w:abstractNum w:abstractNumId="38" w15:restartNumberingAfterBreak="0">
    <w:nsid w:val="788A1C56"/>
    <w:multiLevelType w:val="hybridMultilevel"/>
    <w:tmpl w:val="A6EC2AD8"/>
    <w:lvl w:ilvl="0" w:tplc="EA64A75A">
      <w:start w:val="1"/>
      <w:numFmt w:val="bullet"/>
      <w:lvlText w:val="-"/>
      <w:lvlJc w:val="left"/>
      <w:pPr>
        <w:ind w:left="1636" w:hanging="360"/>
      </w:pPr>
      <w:rPr>
        <w:rFonts w:ascii="Arial" w:eastAsiaTheme="minorHAnsi" w:hAnsi="Arial" w:cs="Arial" w:hint="default"/>
      </w:rPr>
    </w:lvl>
    <w:lvl w:ilvl="1" w:tplc="280A0003">
      <w:start w:val="1"/>
      <w:numFmt w:val="bullet"/>
      <w:lvlText w:val="o"/>
      <w:lvlJc w:val="left"/>
      <w:pPr>
        <w:ind w:left="2356" w:hanging="360"/>
      </w:pPr>
      <w:rPr>
        <w:rFonts w:ascii="Courier New" w:hAnsi="Courier New" w:cs="Courier New" w:hint="default"/>
      </w:rPr>
    </w:lvl>
    <w:lvl w:ilvl="2" w:tplc="280A0005">
      <w:start w:val="1"/>
      <w:numFmt w:val="bullet"/>
      <w:lvlText w:val=""/>
      <w:lvlJc w:val="left"/>
      <w:pPr>
        <w:ind w:left="3076" w:hanging="360"/>
      </w:pPr>
      <w:rPr>
        <w:rFonts w:ascii="Wingdings" w:hAnsi="Wingdings" w:hint="default"/>
      </w:rPr>
    </w:lvl>
    <w:lvl w:ilvl="3" w:tplc="280A0001">
      <w:start w:val="1"/>
      <w:numFmt w:val="bullet"/>
      <w:lvlText w:val=""/>
      <w:lvlJc w:val="left"/>
      <w:pPr>
        <w:ind w:left="3796" w:hanging="360"/>
      </w:pPr>
      <w:rPr>
        <w:rFonts w:ascii="Symbol" w:hAnsi="Symbol" w:hint="default"/>
      </w:rPr>
    </w:lvl>
    <w:lvl w:ilvl="4" w:tplc="280A0003">
      <w:start w:val="1"/>
      <w:numFmt w:val="bullet"/>
      <w:lvlText w:val="o"/>
      <w:lvlJc w:val="left"/>
      <w:pPr>
        <w:ind w:left="4516" w:hanging="360"/>
      </w:pPr>
      <w:rPr>
        <w:rFonts w:ascii="Courier New" w:hAnsi="Courier New" w:cs="Courier New" w:hint="default"/>
      </w:rPr>
    </w:lvl>
    <w:lvl w:ilvl="5" w:tplc="280A0005">
      <w:start w:val="1"/>
      <w:numFmt w:val="bullet"/>
      <w:lvlText w:val=""/>
      <w:lvlJc w:val="left"/>
      <w:pPr>
        <w:ind w:left="5236" w:hanging="360"/>
      </w:pPr>
      <w:rPr>
        <w:rFonts w:ascii="Wingdings" w:hAnsi="Wingdings" w:hint="default"/>
      </w:rPr>
    </w:lvl>
    <w:lvl w:ilvl="6" w:tplc="280A0001">
      <w:start w:val="1"/>
      <w:numFmt w:val="bullet"/>
      <w:lvlText w:val=""/>
      <w:lvlJc w:val="left"/>
      <w:pPr>
        <w:ind w:left="5956" w:hanging="360"/>
      </w:pPr>
      <w:rPr>
        <w:rFonts w:ascii="Symbol" w:hAnsi="Symbol" w:hint="default"/>
      </w:rPr>
    </w:lvl>
    <w:lvl w:ilvl="7" w:tplc="280A0003">
      <w:start w:val="1"/>
      <w:numFmt w:val="bullet"/>
      <w:lvlText w:val="o"/>
      <w:lvlJc w:val="left"/>
      <w:pPr>
        <w:ind w:left="6676" w:hanging="360"/>
      </w:pPr>
      <w:rPr>
        <w:rFonts w:ascii="Courier New" w:hAnsi="Courier New" w:cs="Courier New" w:hint="default"/>
      </w:rPr>
    </w:lvl>
    <w:lvl w:ilvl="8" w:tplc="280A0005">
      <w:start w:val="1"/>
      <w:numFmt w:val="bullet"/>
      <w:lvlText w:val=""/>
      <w:lvlJc w:val="left"/>
      <w:pPr>
        <w:ind w:left="7396" w:hanging="360"/>
      </w:pPr>
      <w:rPr>
        <w:rFonts w:ascii="Wingdings" w:hAnsi="Wingdings" w:hint="default"/>
      </w:rPr>
    </w:lvl>
  </w:abstractNum>
  <w:abstractNum w:abstractNumId="39" w15:restartNumberingAfterBreak="0">
    <w:nsid w:val="78B642F7"/>
    <w:multiLevelType w:val="multilevel"/>
    <w:tmpl w:val="671285F4"/>
    <w:lvl w:ilvl="0">
      <w:start w:val="1"/>
      <w:numFmt w:val="decimal"/>
      <w:lvlText w:val="%1."/>
      <w:lvlJc w:val="left"/>
      <w:pPr>
        <w:ind w:left="504" w:hanging="504"/>
      </w:pPr>
      <w:rPr>
        <w:rFonts w:hint="default"/>
      </w:rPr>
    </w:lvl>
    <w:lvl w:ilvl="1">
      <w:start w:val="4"/>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BF3773F"/>
    <w:multiLevelType w:val="hybridMultilevel"/>
    <w:tmpl w:val="F68C0586"/>
    <w:lvl w:ilvl="0" w:tplc="6A90A956">
      <w:start w:val="1"/>
      <w:numFmt w:val="low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num w:numId="1">
    <w:abstractNumId w:val="28"/>
  </w:num>
  <w:num w:numId="2">
    <w:abstractNumId w:val="2"/>
  </w:num>
  <w:num w:numId="3">
    <w:abstractNumId w:val="32"/>
  </w:num>
  <w:num w:numId="4">
    <w:abstractNumId w:val="36"/>
  </w:num>
  <w:num w:numId="5">
    <w:abstractNumId w:val="0"/>
  </w:num>
  <w:num w:numId="6">
    <w:abstractNumId w:val="3"/>
  </w:num>
  <w:num w:numId="7">
    <w:abstractNumId w:val="9"/>
  </w:num>
  <w:num w:numId="8">
    <w:abstractNumId w:val="34"/>
  </w:num>
  <w:num w:numId="9">
    <w:abstractNumId w:val="1"/>
  </w:num>
  <w:num w:numId="10">
    <w:abstractNumId w:val="26"/>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37"/>
  </w:num>
  <w:num w:numId="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num>
  <w:num w:numId="18">
    <w:abstractNumId w:val="35"/>
  </w:num>
  <w:num w:numId="19">
    <w:abstractNumId w:val="23"/>
  </w:num>
  <w:num w:numId="20">
    <w:abstractNumId w:val="21"/>
  </w:num>
  <w:num w:numId="21">
    <w:abstractNumId w:val="14"/>
  </w:num>
  <w:num w:numId="22">
    <w:abstractNumId w:val="27"/>
  </w:num>
  <w:num w:numId="23">
    <w:abstractNumId w:val="7"/>
  </w:num>
  <w:num w:numId="24">
    <w:abstractNumId w:val="18"/>
  </w:num>
  <w:num w:numId="25">
    <w:abstractNumId w:val="22"/>
  </w:num>
  <w:num w:numId="26">
    <w:abstractNumId w:val="10"/>
  </w:num>
  <w:num w:numId="27">
    <w:abstractNumId w:val="6"/>
  </w:num>
  <w:num w:numId="28">
    <w:abstractNumId w:val="15"/>
  </w:num>
  <w:num w:numId="29">
    <w:abstractNumId w:val="24"/>
  </w:num>
  <w:num w:numId="30">
    <w:abstractNumId w:val="33"/>
  </w:num>
  <w:num w:numId="31">
    <w:abstractNumId w:val="20"/>
  </w:num>
  <w:num w:numId="32">
    <w:abstractNumId w:val="19"/>
  </w:num>
  <w:num w:numId="33">
    <w:abstractNumId w:val="5"/>
  </w:num>
  <w:num w:numId="34">
    <w:abstractNumId w:val="29"/>
  </w:num>
  <w:num w:numId="35">
    <w:abstractNumId w:val="30"/>
  </w:num>
  <w:num w:numId="36">
    <w:abstractNumId w:val="8"/>
  </w:num>
  <w:num w:numId="37">
    <w:abstractNumId w:val="13"/>
  </w:num>
  <w:num w:numId="38">
    <w:abstractNumId w:val="17"/>
  </w:num>
  <w:num w:numId="39">
    <w:abstractNumId w:val="4"/>
  </w:num>
  <w:num w:numId="40">
    <w:abstractNumId w:val="12"/>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6B6"/>
    <w:rsid w:val="00004938"/>
    <w:rsid w:val="000124A4"/>
    <w:rsid w:val="00021C4E"/>
    <w:rsid w:val="000268D6"/>
    <w:rsid w:val="0004112A"/>
    <w:rsid w:val="00041CCA"/>
    <w:rsid w:val="000510F7"/>
    <w:rsid w:val="00052724"/>
    <w:rsid w:val="0005775E"/>
    <w:rsid w:val="00064977"/>
    <w:rsid w:val="00077976"/>
    <w:rsid w:val="000869CB"/>
    <w:rsid w:val="0009510D"/>
    <w:rsid w:val="000A51C3"/>
    <w:rsid w:val="000B6B41"/>
    <w:rsid w:val="000B7B80"/>
    <w:rsid w:val="000C3763"/>
    <w:rsid w:val="000C3FD6"/>
    <w:rsid w:val="000C54D9"/>
    <w:rsid w:val="000C55C5"/>
    <w:rsid w:val="000E4559"/>
    <w:rsid w:val="000F1A6C"/>
    <w:rsid w:val="00107E05"/>
    <w:rsid w:val="00133C41"/>
    <w:rsid w:val="001443F0"/>
    <w:rsid w:val="0015530C"/>
    <w:rsid w:val="00155378"/>
    <w:rsid w:val="00160A14"/>
    <w:rsid w:val="00170766"/>
    <w:rsid w:val="00175734"/>
    <w:rsid w:val="00184F20"/>
    <w:rsid w:val="001955E7"/>
    <w:rsid w:val="001A60B7"/>
    <w:rsid w:val="001C349B"/>
    <w:rsid w:val="001D0D39"/>
    <w:rsid w:val="001D1B80"/>
    <w:rsid w:val="001F3D17"/>
    <w:rsid w:val="001F5241"/>
    <w:rsid w:val="0021201F"/>
    <w:rsid w:val="002126E0"/>
    <w:rsid w:val="002212EB"/>
    <w:rsid w:val="002331AB"/>
    <w:rsid w:val="0023452B"/>
    <w:rsid w:val="00253D15"/>
    <w:rsid w:val="00266EB1"/>
    <w:rsid w:val="00286153"/>
    <w:rsid w:val="002A6249"/>
    <w:rsid w:val="002D151C"/>
    <w:rsid w:val="002E7260"/>
    <w:rsid w:val="00317FEA"/>
    <w:rsid w:val="003216E7"/>
    <w:rsid w:val="00322366"/>
    <w:rsid w:val="00350DA5"/>
    <w:rsid w:val="00351423"/>
    <w:rsid w:val="00351444"/>
    <w:rsid w:val="00351BDF"/>
    <w:rsid w:val="00355A41"/>
    <w:rsid w:val="003865E5"/>
    <w:rsid w:val="00386BDB"/>
    <w:rsid w:val="003935A5"/>
    <w:rsid w:val="00397BFF"/>
    <w:rsid w:val="003A43B1"/>
    <w:rsid w:val="003B71C9"/>
    <w:rsid w:val="003D5198"/>
    <w:rsid w:val="003F03BC"/>
    <w:rsid w:val="00400352"/>
    <w:rsid w:val="004012E2"/>
    <w:rsid w:val="00407886"/>
    <w:rsid w:val="00415C92"/>
    <w:rsid w:val="004169CA"/>
    <w:rsid w:val="00422DA6"/>
    <w:rsid w:val="004326B6"/>
    <w:rsid w:val="00450D54"/>
    <w:rsid w:val="00463C61"/>
    <w:rsid w:val="00466E16"/>
    <w:rsid w:val="004673E6"/>
    <w:rsid w:val="004752AF"/>
    <w:rsid w:val="00483420"/>
    <w:rsid w:val="00483CB8"/>
    <w:rsid w:val="00496290"/>
    <w:rsid w:val="004A0644"/>
    <w:rsid w:val="004A669C"/>
    <w:rsid w:val="004B4839"/>
    <w:rsid w:val="004B5D36"/>
    <w:rsid w:val="004B6856"/>
    <w:rsid w:val="004C1A05"/>
    <w:rsid w:val="004D0E8E"/>
    <w:rsid w:val="004E4060"/>
    <w:rsid w:val="004E68E2"/>
    <w:rsid w:val="004F0133"/>
    <w:rsid w:val="004F71D4"/>
    <w:rsid w:val="00505DDE"/>
    <w:rsid w:val="0052375E"/>
    <w:rsid w:val="00535E2D"/>
    <w:rsid w:val="00544B79"/>
    <w:rsid w:val="0055459D"/>
    <w:rsid w:val="0057048D"/>
    <w:rsid w:val="005828ED"/>
    <w:rsid w:val="00596E6B"/>
    <w:rsid w:val="005B0341"/>
    <w:rsid w:val="005D7F6B"/>
    <w:rsid w:val="00603123"/>
    <w:rsid w:val="006037B3"/>
    <w:rsid w:val="0061594E"/>
    <w:rsid w:val="00616267"/>
    <w:rsid w:val="006808F3"/>
    <w:rsid w:val="00685496"/>
    <w:rsid w:val="00690A43"/>
    <w:rsid w:val="00694B0D"/>
    <w:rsid w:val="00696BBF"/>
    <w:rsid w:val="006A468A"/>
    <w:rsid w:val="006A5202"/>
    <w:rsid w:val="006A74F6"/>
    <w:rsid w:val="006D67A9"/>
    <w:rsid w:val="006E0F3D"/>
    <w:rsid w:val="00753C10"/>
    <w:rsid w:val="0076541E"/>
    <w:rsid w:val="00771889"/>
    <w:rsid w:val="007746D7"/>
    <w:rsid w:val="007757F0"/>
    <w:rsid w:val="007855B8"/>
    <w:rsid w:val="00785627"/>
    <w:rsid w:val="00797ECC"/>
    <w:rsid w:val="007B3846"/>
    <w:rsid w:val="007C174D"/>
    <w:rsid w:val="00805219"/>
    <w:rsid w:val="00812181"/>
    <w:rsid w:val="0081297F"/>
    <w:rsid w:val="008222EF"/>
    <w:rsid w:val="00827613"/>
    <w:rsid w:val="00831621"/>
    <w:rsid w:val="00834264"/>
    <w:rsid w:val="00851CBA"/>
    <w:rsid w:val="00851E54"/>
    <w:rsid w:val="00852671"/>
    <w:rsid w:val="00873242"/>
    <w:rsid w:val="00885331"/>
    <w:rsid w:val="008C1534"/>
    <w:rsid w:val="00902E9A"/>
    <w:rsid w:val="00904ACA"/>
    <w:rsid w:val="009164D8"/>
    <w:rsid w:val="0092459F"/>
    <w:rsid w:val="0094027F"/>
    <w:rsid w:val="00944085"/>
    <w:rsid w:val="0098228A"/>
    <w:rsid w:val="00984235"/>
    <w:rsid w:val="0098561A"/>
    <w:rsid w:val="0099628E"/>
    <w:rsid w:val="009A3AD1"/>
    <w:rsid w:val="009C0D16"/>
    <w:rsid w:val="009C71A7"/>
    <w:rsid w:val="009D0612"/>
    <w:rsid w:val="009E1350"/>
    <w:rsid w:val="009E41A8"/>
    <w:rsid w:val="009E5374"/>
    <w:rsid w:val="009E689B"/>
    <w:rsid w:val="00A00D92"/>
    <w:rsid w:val="00A179A6"/>
    <w:rsid w:val="00A219AC"/>
    <w:rsid w:val="00A6282C"/>
    <w:rsid w:val="00A752B0"/>
    <w:rsid w:val="00A83E08"/>
    <w:rsid w:val="00A91C3F"/>
    <w:rsid w:val="00AC2E3A"/>
    <w:rsid w:val="00AD02D3"/>
    <w:rsid w:val="00AE1C0B"/>
    <w:rsid w:val="00B126F0"/>
    <w:rsid w:val="00B22715"/>
    <w:rsid w:val="00B22ED0"/>
    <w:rsid w:val="00B340D4"/>
    <w:rsid w:val="00B3427E"/>
    <w:rsid w:val="00B3451E"/>
    <w:rsid w:val="00B66334"/>
    <w:rsid w:val="00B753C4"/>
    <w:rsid w:val="00B81AAE"/>
    <w:rsid w:val="00B94A84"/>
    <w:rsid w:val="00BA0DD0"/>
    <w:rsid w:val="00BA7C06"/>
    <w:rsid w:val="00BC0691"/>
    <w:rsid w:val="00BC57A7"/>
    <w:rsid w:val="00BD3378"/>
    <w:rsid w:val="00BF2539"/>
    <w:rsid w:val="00BF2A1E"/>
    <w:rsid w:val="00BF50E1"/>
    <w:rsid w:val="00BF738A"/>
    <w:rsid w:val="00C0363B"/>
    <w:rsid w:val="00C065C6"/>
    <w:rsid w:val="00C106D1"/>
    <w:rsid w:val="00C13A82"/>
    <w:rsid w:val="00C20B84"/>
    <w:rsid w:val="00C64A50"/>
    <w:rsid w:val="00C67CCE"/>
    <w:rsid w:val="00C75BC9"/>
    <w:rsid w:val="00C770E4"/>
    <w:rsid w:val="00C95397"/>
    <w:rsid w:val="00CB69EB"/>
    <w:rsid w:val="00CB7632"/>
    <w:rsid w:val="00CC11B8"/>
    <w:rsid w:val="00CC55AD"/>
    <w:rsid w:val="00CE0560"/>
    <w:rsid w:val="00CE124A"/>
    <w:rsid w:val="00CF3FC7"/>
    <w:rsid w:val="00CF5D71"/>
    <w:rsid w:val="00D35729"/>
    <w:rsid w:val="00D37A52"/>
    <w:rsid w:val="00D445CE"/>
    <w:rsid w:val="00D463C6"/>
    <w:rsid w:val="00D474FF"/>
    <w:rsid w:val="00D47EA6"/>
    <w:rsid w:val="00D8195F"/>
    <w:rsid w:val="00D83D03"/>
    <w:rsid w:val="00DB2B4F"/>
    <w:rsid w:val="00DB34F4"/>
    <w:rsid w:val="00DB78A1"/>
    <w:rsid w:val="00DC1530"/>
    <w:rsid w:val="00DE1B97"/>
    <w:rsid w:val="00DF1C4B"/>
    <w:rsid w:val="00E01E32"/>
    <w:rsid w:val="00E038FC"/>
    <w:rsid w:val="00E03EF8"/>
    <w:rsid w:val="00E17934"/>
    <w:rsid w:val="00E2030C"/>
    <w:rsid w:val="00E30310"/>
    <w:rsid w:val="00E40B55"/>
    <w:rsid w:val="00E45B58"/>
    <w:rsid w:val="00E60124"/>
    <w:rsid w:val="00E70C45"/>
    <w:rsid w:val="00E7355F"/>
    <w:rsid w:val="00E91EA2"/>
    <w:rsid w:val="00EA1086"/>
    <w:rsid w:val="00EC25A8"/>
    <w:rsid w:val="00ED0FD1"/>
    <w:rsid w:val="00ED2F87"/>
    <w:rsid w:val="00EE1FA7"/>
    <w:rsid w:val="00EE2077"/>
    <w:rsid w:val="00EE7BCD"/>
    <w:rsid w:val="00EE7F28"/>
    <w:rsid w:val="00F01BF8"/>
    <w:rsid w:val="00F07DAB"/>
    <w:rsid w:val="00F11A79"/>
    <w:rsid w:val="00F1225E"/>
    <w:rsid w:val="00F14F06"/>
    <w:rsid w:val="00F15305"/>
    <w:rsid w:val="00F24B0D"/>
    <w:rsid w:val="00F476E6"/>
    <w:rsid w:val="00F47F99"/>
    <w:rsid w:val="00F5771D"/>
    <w:rsid w:val="00F86B22"/>
    <w:rsid w:val="00F97945"/>
    <w:rsid w:val="00FA47B7"/>
    <w:rsid w:val="00FA6534"/>
    <w:rsid w:val="00FB7EC9"/>
    <w:rsid w:val="00FC08FD"/>
    <w:rsid w:val="00FD1CA1"/>
    <w:rsid w:val="00FD72D2"/>
    <w:rsid w:val="00FD7648"/>
    <w:rsid w:val="00FE471F"/>
    <w:rsid w:val="00FF0BAF"/>
    <w:rsid w:val="00FF4C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B130E"/>
  <w15:docId w15:val="{E11986E3-091B-474A-934E-53CE06A4C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4D8"/>
  </w:style>
  <w:style w:type="paragraph" w:styleId="Ttulo1">
    <w:name w:val="heading 1"/>
    <w:basedOn w:val="Normal"/>
    <w:link w:val="Ttulo1Car"/>
    <w:uiPriority w:val="9"/>
    <w:qFormat/>
    <w:rsid w:val="00FC08FD"/>
    <w:pPr>
      <w:widowControl w:val="0"/>
      <w:autoSpaceDE w:val="0"/>
      <w:autoSpaceDN w:val="0"/>
      <w:spacing w:before="99" w:after="0" w:line="240" w:lineRule="auto"/>
      <w:ind w:left="1316"/>
      <w:outlineLvl w:val="0"/>
    </w:pPr>
    <w:rPr>
      <w:rFonts w:ascii="Arial MT" w:eastAsia="Arial MT" w:hAnsi="Arial MT" w:cs="Arial MT"/>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326B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326B6"/>
  </w:style>
  <w:style w:type="paragraph" w:styleId="Piedepgina">
    <w:name w:val="footer"/>
    <w:basedOn w:val="Normal"/>
    <w:link w:val="PiedepginaCar"/>
    <w:uiPriority w:val="99"/>
    <w:unhideWhenUsed/>
    <w:rsid w:val="004326B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326B6"/>
  </w:style>
  <w:style w:type="paragraph" w:styleId="Textodeglobo">
    <w:name w:val="Balloon Text"/>
    <w:basedOn w:val="Normal"/>
    <w:link w:val="TextodegloboCar"/>
    <w:uiPriority w:val="99"/>
    <w:semiHidden/>
    <w:unhideWhenUsed/>
    <w:rsid w:val="00FF0BA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F0BAF"/>
    <w:rPr>
      <w:rFonts w:ascii="Tahoma" w:hAnsi="Tahoma" w:cs="Tahoma"/>
      <w:sz w:val="16"/>
      <w:szCs w:val="16"/>
    </w:rPr>
  </w:style>
  <w:style w:type="numbering" w:customStyle="1" w:styleId="Sinlista1">
    <w:name w:val="Sin lista1"/>
    <w:next w:val="Sinlista"/>
    <w:uiPriority w:val="99"/>
    <w:semiHidden/>
    <w:unhideWhenUsed/>
    <w:rsid w:val="00FF0BAF"/>
  </w:style>
  <w:style w:type="paragraph" w:styleId="Prrafodelista">
    <w:name w:val="List Paragraph"/>
    <w:aliases w:val="Titulo de Fígura,TITULO A,Cuadro 2-1,Fundamentacion,Bulleted List,Lista vistosa - Énfasis 11,Párrafo de lista2,Titulo parrafo,Punto,3,Iz - Párrafo de lista,Sivsa Parrafo,Footnote,List Paragraph1,Lista 123,Number List 1"/>
    <w:basedOn w:val="Normal"/>
    <w:link w:val="PrrafodelistaCar"/>
    <w:uiPriority w:val="34"/>
    <w:qFormat/>
    <w:rsid w:val="00FF0BAF"/>
    <w:pPr>
      <w:spacing w:line="276" w:lineRule="auto"/>
      <w:ind w:left="720"/>
      <w:contextualSpacing/>
    </w:pPr>
    <w:rPr>
      <w:rFonts w:ascii="Perpetua" w:eastAsia="Batang" w:hAnsi="Perpetua" w:cs="Times New Roman"/>
      <w:color w:val="000000"/>
      <w:szCs w:val="20"/>
      <w:lang w:val="es-PE" w:eastAsia="es-PE"/>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nhideWhenUsed/>
    <w:rsid w:val="00FF0BAF"/>
    <w:pPr>
      <w:spacing w:after="0" w:line="240" w:lineRule="auto"/>
    </w:pPr>
    <w:rPr>
      <w:rFonts w:ascii="Perpetua" w:eastAsia="Batang" w:hAnsi="Perpetua" w:cs="Times New Roman"/>
      <w:color w:val="000000"/>
      <w:sz w:val="20"/>
      <w:szCs w:val="20"/>
      <w:lang w:val="es-PE" w:eastAsia="es-P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rsid w:val="00FF0BAF"/>
    <w:rPr>
      <w:rFonts w:ascii="Perpetua" w:eastAsia="Batang" w:hAnsi="Perpetua" w:cs="Times New Roman"/>
      <w:color w:val="000000"/>
      <w:sz w:val="20"/>
      <w:szCs w:val="20"/>
      <w:lang w:val="es-PE" w:eastAsia="es-PE"/>
    </w:rPr>
  </w:style>
  <w:style w:type="character" w:styleId="Refdenotaalpie">
    <w:name w:val="footnote reference"/>
    <w:unhideWhenUsed/>
    <w:rsid w:val="00FF0BAF"/>
    <w:rPr>
      <w:vertAlign w:val="superscript"/>
    </w:rPr>
  </w:style>
  <w:style w:type="paragraph" w:styleId="Textoindependiente">
    <w:name w:val="Body Text"/>
    <w:basedOn w:val="Normal"/>
    <w:link w:val="TextoindependienteCar"/>
    <w:uiPriority w:val="99"/>
    <w:unhideWhenUsed/>
    <w:rsid w:val="00FF0BAF"/>
    <w:pPr>
      <w:spacing w:after="120" w:line="276" w:lineRule="auto"/>
    </w:pPr>
    <w:rPr>
      <w:rFonts w:ascii="Calibri" w:eastAsia="Times New Roman" w:hAnsi="Calibri" w:cs="Times New Roman"/>
    </w:rPr>
  </w:style>
  <w:style w:type="character" w:customStyle="1" w:styleId="TextoindependienteCar">
    <w:name w:val="Texto independiente Car"/>
    <w:basedOn w:val="Fuentedeprrafopredeter"/>
    <w:link w:val="Textoindependiente"/>
    <w:uiPriority w:val="99"/>
    <w:rsid w:val="00FF0BAF"/>
    <w:rPr>
      <w:rFonts w:ascii="Calibri" w:eastAsia="Times New Roman" w:hAnsi="Calibri" w:cs="Times New Roman"/>
    </w:rPr>
  </w:style>
  <w:style w:type="character" w:customStyle="1" w:styleId="PrrafodelistaCar">
    <w:name w:val="Párrafo de lista Car"/>
    <w:aliases w:val="Titulo de Fígura Car,TITULO A Car,Cuadro 2-1 Car,Fundamentacion Car,Bulleted List Car,Lista vistosa - Énfasis 11 Car,Párrafo de lista2 Car,Titulo parrafo Car,Punto Car,3 Car,Iz - Párrafo de lista Car,Sivsa Parrafo Car,Footnote Car"/>
    <w:link w:val="Prrafodelista"/>
    <w:uiPriority w:val="34"/>
    <w:qFormat/>
    <w:rsid w:val="00FF0BAF"/>
    <w:rPr>
      <w:rFonts w:ascii="Perpetua" w:eastAsia="Batang" w:hAnsi="Perpetua" w:cs="Times New Roman"/>
      <w:color w:val="000000"/>
      <w:szCs w:val="20"/>
      <w:lang w:val="es-PE" w:eastAsia="es-PE"/>
    </w:rPr>
  </w:style>
  <w:style w:type="table" w:customStyle="1" w:styleId="Tabladecuadrcula1clara-nfasis52">
    <w:name w:val="Tabla de cuadrícula 1 clara - Énfasis 52"/>
    <w:basedOn w:val="Tablanormal"/>
    <w:uiPriority w:val="46"/>
    <w:rsid w:val="00FF0BAF"/>
    <w:pPr>
      <w:spacing w:after="0" w:line="240" w:lineRule="auto"/>
    </w:pPr>
    <w:rPr>
      <w:rFonts w:ascii="Perpetua" w:eastAsia="Batang" w:hAnsi="Perpetua" w:cs="Times New Roman"/>
      <w:sz w:val="20"/>
      <w:szCs w:val="20"/>
      <w:lang w:val="es-PE" w:eastAsia="es-P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styleId="Tablaconcuadrcula">
    <w:name w:val="Table Grid"/>
    <w:basedOn w:val="Tablanormal"/>
    <w:uiPriority w:val="59"/>
    <w:rsid w:val="00FF0BAF"/>
    <w:pPr>
      <w:spacing w:after="0" w:line="240" w:lineRule="auto"/>
    </w:pPr>
    <w:rPr>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0BAF"/>
    <w:pPr>
      <w:autoSpaceDE w:val="0"/>
      <w:autoSpaceDN w:val="0"/>
      <w:adjustRightInd w:val="0"/>
      <w:spacing w:after="0" w:line="240" w:lineRule="auto"/>
    </w:pPr>
    <w:rPr>
      <w:rFonts w:ascii="Arial" w:hAnsi="Arial" w:cs="Arial"/>
      <w:color w:val="000000"/>
      <w:sz w:val="24"/>
      <w:szCs w:val="24"/>
      <w:lang w:val="es-PE"/>
    </w:rPr>
  </w:style>
  <w:style w:type="character" w:styleId="Hipervnculo">
    <w:name w:val="Hyperlink"/>
    <w:basedOn w:val="Fuentedeprrafopredeter"/>
    <w:uiPriority w:val="99"/>
    <w:unhideWhenUsed/>
    <w:rsid w:val="009A3AD1"/>
    <w:rPr>
      <w:color w:val="0563C1" w:themeColor="hyperlink"/>
      <w:u w:val="single"/>
    </w:rPr>
  </w:style>
  <w:style w:type="paragraph" w:customStyle="1" w:styleId="TableParagraph">
    <w:name w:val="Table Paragraph"/>
    <w:basedOn w:val="Normal"/>
    <w:uiPriority w:val="1"/>
    <w:qFormat/>
    <w:rsid w:val="007855B8"/>
    <w:pPr>
      <w:widowControl w:val="0"/>
      <w:autoSpaceDE w:val="0"/>
      <w:autoSpaceDN w:val="0"/>
      <w:spacing w:after="0" w:line="240" w:lineRule="auto"/>
    </w:pPr>
    <w:rPr>
      <w:rFonts w:ascii="Arial" w:eastAsia="Arial" w:hAnsi="Arial" w:cs="Arial"/>
    </w:rPr>
  </w:style>
  <w:style w:type="table" w:customStyle="1" w:styleId="TableNormal">
    <w:name w:val="Table Normal"/>
    <w:uiPriority w:val="2"/>
    <w:semiHidden/>
    <w:unhideWhenUsed/>
    <w:qFormat/>
    <w:rsid w:val="007855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tulo1Car">
    <w:name w:val="Título 1 Car"/>
    <w:basedOn w:val="Fuentedeprrafopredeter"/>
    <w:link w:val="Ttulo1"/>
    <w:rsid w:val="00FC08FD"/>
    <w:rPr>
      <w:rFonts w:ascii="Arial MT" w:eastAsia="Arial MT" w:hAnsi="Arial MT" w:cs="Arial MT"/>
      <w:sz w:val="48"/>
      <w:szCs w:val="48"/>
    </w:rPr>
  </w:style>
  <w:style w:type="paragraph" w:customStyle="1" w:styleId="footnotedescription">
    <w:name w:val="footnote description"/>
    <w:next w:val="Normal"/>
    <w:link w:val="footnotedescriptionChar"/>
    <w:hidden/>
    <w:rsid w:val="00873242"/>
    <w:pPr>
      <w:spacing w:after="68" w:line="271" w:lineRule="auto"/>
      <w:ind w:left="1771" w:right="4540" w:hanging="283"/>
      <w:jc w:val="both"/>
    </w:pPr>
    <w:rPr>
      <w:rFonts w:ascii="Arial" w:eastAsia="Arial" w:hAnsi="Arial" w:cs="Arial"/>
      <w:color w:val="000000"/>
      <w:sz w:val="15"/>
      <w:lang w:val="es-PE" w:eastAsia="es-PE"/>
    </w:rPr>
  </w:style>
  <w:style w:type="character" w:customStyle="1" w:styleId="footnotedescriptionChar">
    <w:name w:val="footnote description Char"/>
    <w:link w:val="footnotedescription"/>
    <w:rsid w:val="00873242"/>
    <w:rPr>
      <w:rFonts w:ascii="Arial" w:eastAsia="Arial" w:hAnsi="Arial" w:cs="Arial"/>
      <w:color w:val="000000"/>
      <w:sz w:val="15"/>
      <w:lang w:val="es-PE" w:eastAsia="es-PE"/>
    </w:rPr>
  </w:style>
  <w:style w:type="character" w:customStyle="1" w:styleId="footnotemark">
    <w:name w:val="footnote mark"/>
    <w:hidden/>
    <w:rsid w:val="00873242"/>
    <w:rPr>
      <w:rFonts w:ascii="Arial" w:eastAsia="Arial" w:hAnsi="Arial" w:cs="Arial"/>
      <w:color w:val="000000"/>
      <w:sz w:val="32"/>
      <w:vertAlign w:val="superscript"/>
    </w:rPr>
  </w:style>
  <w:style w:type="character" w:customStyle="1" w:styleId="Mencinsinresolver1">
    <w:name w:val="Mención sin resolver1"/>
    <w:basedOn w:val="Fuentedeprrafopredeter"/>
    <w:uiPriority w:val="99"/>
    <w:semiHidden/>
    <w:unhideWhenUsed/>
    <w:rsid w:val="000C55C5"/>
    <w:rPr>
      <w:color w:val="605E5C"/>
      <w:shd w:val="clear" w:color="auto" w:fill="E1DFDD"/>
    </w:rPr>
  </w:style>
  <w:style w:type="paragraph" w:customStyle="1" w:styleId="titulo">
    <w:name w:val="titulo"/>
    <w:basedOn w:val="Normal"/>
    <w:next w:val="Normal"/>
    <w:qFormat/>
    <w:rsid w:val="00B22ED0"/>
    <w:pPr>
      <w:numPr>
        <w:numId w:val="11"/>
      </w:numPr>
      <w:spacing w:line="276" w:lineRule="auto"/>
      <w:jc w:val="both"/>
      <w:outlineLvl w:val="0"/>
    </w:pPr>
    <w:rPr>
      <w:rFonts w:ascii="Arial" w:hAnsi="Arial" w:cs="Arial"/>
      <w:b/>
      <w:lang w:val="es-PE"/>
    </w:rPr>
  </w:style>
  <w:style w:type="character" w:customStyle="1" w:styleId="Estilo2Car">
    <w:name w:val="Estilo2 Car"/>
    <w:basedOn w:val="Fuentedeprrafopredeter"/>
    <w:link w:val="Estilo2"/>
    <w:locked/>
    <w:rsid w:val="00B22ED0"/>
    <w:rPr>
      <w:rFonts w:ascii="Arial" w:hAnsi="Arial" w:cs="Arial"/>
      <w:b/>
    </w:rPr>
  </w:style>
  <w:style w:type="paragraph" w:customStyle="1" w:styleId="Estilo2">
    <w:name w:val="Estilo2"/>
    <w:basedOn w:val="titulo"/>
    <w:next w:val="Normal"/>
    <w:link w:val="Estilo2Car"/>
    <w:qFormat/>
    <w:rsid w:val="00B22ED0"/>
    <w:pPr>
      <w:numPr>
        <w:ilvl w:val="1"/>
      </w:numPr>
      <w:outlineLvl w:val="1"/>
    </w:pPr>
    <w:rPr>
      <w:lang w:val="es-ES"/>
    </w:rPr>
  </w:style>
  <w:style w:type="paragraph" w:customStyle="1" w:styleId="Estilo3">
    <w:name w:val="Estilo3"/>
    <w:basedOn w:val="titulo"/>
    <w:next w:val="Normal"/>
    <w:qFormat/>
    <w:rsid w:val="00B22ED0"/>
    <w:pPr>
      <w:numPr>
        <w:ilvl w:val="2"/>
      </w:numPr>
      <w:ind w:left="1417"/>
      <w:outlineLvl w:val="2"/>
    </w:pPr>
    <w:rPr>
      <w:b w:val="0"/>
    </w:rPr>
  </w:style>
  <w:style w:type="character" w:customStyle="1" w:styleId="Estilo4Car">
    <w:name w:val="Estilo4 Car"/>
    <w:basedOn w:val="PrrafodelistaCar"/>
    <w:link w:val="Estilo4"/>
    <w:locked/>
    <w:rsid w:val="00B22ED0"/>
    <w:rPr>
      <w:rFonts w:ascii="Arial" w:eastAsia="Batang" w:hAnsi="Arial" w:cs="Arial"/>
      <w:color w:val="000000"/>
      <w:szCs w:val="20"/>
      <w:lang w:val="es-PE" w:eastAsia="es-PE"/>
    </w:rPr>
  </w:style>
  <w:style w:type="paragraph" w:customStyle="1" w:styleId="Estilo4">
    <w:name w:val="Estilo4"/>
    <w:basedOn w:val="titulo"/>
    <w:next w:val="Normal"/>
    <w:link w:val="Estilo4Car"/>
    <w:qFormat/>
    <w:rsid w:val="00B22ED0"/>
    <w:pPr>
      <w:numPr>
        <w:ilvl w:val="3"/>
      </w:numPr>
      <w:ind w:left="2126" w:hanging="992"/>
      <w:outlineLvl w:val="3"/>
    </w:pPr>
    <w:rPr>
      <w:b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014267">
      <w:bodyDiv w:val="1"/>
      <w:marLeft w:val="0"/>
      <w:marRight w:val="0"/>
      <w:marTop w:val="0"/>
      <w:marBottom w:val="0"/>
      <w:divBdr>
        <w:top w:val="none" w:sz="0" w:space="0" w:color="auto"/>
        <w:left w:val="none" w:sz="0" w:space="0" w:color="auto"/>
        <w:bottom w:val="none" w:sz="0" w:space="0" w:color="auto"/>
        <w:right w:val="none" w:sz="0" w:space="0" w:color="auto"/>
      </w:divBdr>
    </w:div>
    <w:div w:id="1036203149">
      <w:bodyDiv w:val="1"/>
      <w:marLeft w:val="0"/>
      <w:marRight w:val="0"/>
      <w:marTop w:val="0"/>
      <w:marBottom w:val="0"/>
      <w:divBdr>
        <w:top w:val="none" w:sz="0" w:space="0" w:color="auto"/>
        <w:left w:val="none" w:sz="0" w:space="0" w:color="auto"/>
        <w:bottom w:val="none" w:sz="0" w:space="0" w:color="auto"/>
        <w:right w:val="none" w:sz="0" w:space="0" w:color="auto"/>
      </w:divBdr>
    </w:div>
    <w:div w:id="1150361687">
      <w:bodyDiv w:val="1"/>
      <w:marLeft w:val="0"/>
      <w:marRight w:val="0"/>
      <w:marTop w:val="0"/>
      <w:marBottom w:val="0"/>
      <w:divBdr>
        <w:top w:val="none" w:sz="0" w:space="0" w:color="auto"/>
        <w:left w:val="none" w:sz="0" w:space="0" w:color="auto"/>
        <w:bottom w:val="none" w:sz="0" w:space="0" w:color="auto"/>
        <w:right w:val="none" w:sz="0" w:space="0" w:color="auto"/>
      </w:divBdr>
    </w:div>
    <w:div w:id="1455251461">
      <w:bodyDiv w:val="1"/>
      <w:marLeft w:val="0"/>
      <w:marRight w:val="0"/>
      <w:marTop w:val="0"/>
      <w:marBottom w:val="0"/>
      <w:divBdr>
        <w:top w:val="none" w:sz="0" w:space="0" w:color="auto"/>
        <w:left w:val="none" w:sz="0" w:space="0" w:color="auto"/>
        <w:bottom w:val="none" w:sz="0" w:space="0" w:color="auto"/>
        <w:right w:val="none" w:sz="0" w:space="0" w:color="auto"/>
      </w:divBdr>
    </w:div>
    <w:div w:id="1615139270">
      <w:bodyDiv w:val="1"/>
      <w:marLeft w:val="0"/>
      <w:marRight w:val="0"/>
      <w:marTop w:val="0"/>
      <w:marBottom w:val="0"/>
      <w:divBdr>
        <w:top w:val="none" w:sz="0" w:space="0" w:color="auto"/>
        <w:left w:val="none" w:sz="0" w:space="0" w:color="auto"/>
        <w:bottom w:val="none" w:sz="0" w:space="0" w:color="auto"/>
        <w:right w:val="none" w:sz="0" w:space="0" w:color="auto"/>
      </w:divBdr>
    </w:div>
    <w:div w:id="1667318057">
      <w:bodyDiv w:val="1"/>
      <w:marLeft w:val="0"/>
      <w:marRight w:val="0"/>
      <w:marTop w:val="0"/>
      <w:marBottom w:val="0"/>
      <w:divBdr>
        <w:top w:val="none" w:sz="0" w:space="0" w:color="auto"/>
        <w:left w:val="none" w:sz="0" w:space="0" w:color="auto"/>
        <w:bottom w:val="none" w:sz="0" w:space="0" w:color="auto"/>
        <w:right w:val="none" w:sz="0" w:space="0" w:color="auto"/>
      </w:divBdr>
    </w:div>
    <w:div w:id="1914006851">
      <w:bodyDiv w:val="1"/>
      <w:marLeft w:val="0"/>
      <w:marRight w:val="0"/>
      <w:marTop w:val="0"/>
      <w:marBottom w:val="0"/>
      <w:divBdr>
        <w:top w:val="none" w:sz="0" w:space="0" w:color="auto"/>
        <w:left w:val="none" w:sz="0" w:space="0" w:color="auto"/>
        <w:bottom w:val="none" w:sz="0" w:space="0" w:color="auto"/>
        <w:right w:val="none" w:sz="0" w:space="0" w:color="auto"/>
      </w:divBdr>
    </w:div>
    <w:div w:id="211663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2A265-06BF-406D-9D3F-9D5ACDB25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11</Pages>
  <Words>2703</Words>
  <Characters>14872</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dc:creator>
  <cp:keywords/>
  <dc:description/>
  <cp:lastModifiedBy>Usuario</cp:lastModifiedBy>
  <cp:revision>25</cp:revision>
  <cp:lastPrinted>2023-12-13T14:52:00Z</cp:lastPrinted>
  <dcterms:created xsi:type="dcterms:W3CDTF">2023-12-18T01:44:00Z</dcterms:created>
  <dcterms:modified xsi:type="dcterms:W3CDTF">2024-02-06T03:44:00Z</dcterms:modified>
</cp:coreProperties>
</file>