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B64" w:rsidRDefault="00AE0B64" w:rsidP="00AE0B64">
      <w:pPr>
        <w:jc w:val="center"/>
        <w:rPr>
          <w:rFonts w:ascii="Arial" w:hAnsi="Arial" w:cs="Arial"/>
          <w:b/>
          <w:bCs/>
        </w:rPr>
      </w:pPr>
      <w:r>
        <w:rPr>
          <w:rFonts w:ascii="Arial" w:hAnsi="Arial" w:cs="Arial"/>
          <w:b/>
          <w:bCs/>
        </w:rPr>
        <w:t>DETALLE DEL PLAN DE MANIPULACION DE ALIMENTOS DEL RESTAURANTE CONDORAY.</w:t>
      </w:r>
    </w:p>
    <w:p w:rsidR="00AE0B64" w:rsidRDefault="00AE0B64" w:rsidP="00AE0B64">
      <w:pPr>
        <w:rPr>
          <w:rFonts w:ascii="Arial" w:hAnsi="Arial" w:cs="Arial"/>
          <w:b/>
          <w:bCs/>
        </w:rPr>
      </w:pPr>
    </w:p>
    <w:p w:rsidR="00AE0B64" w:rsidRDefault="00AE0B64" w:rsidP="00AE0B64">
      <w:pPr>
        <w:rPr>
          <w:rFonts w:ascii="Arial" w:hAnsi="Arial" w:cs="Arial"/>
          <w:b/>
          <w:bCs/>
        </w:rPr>
      </w:pPr>
    </w:p>
    <w:p w:rsidR="00AE0B64" w:rsidRPr="00AE0B64" w:rsidRDefault="00AE0B64" w:rsidP="00AE0B64">
      <w:pPr>
        <w:rPr>
          <w:rFonts w:ascii="Arial" w:hAnsi="Arial" w:cs="Arial"/>
          <w:b/>
          <w:bCs/>
        </w:rPr>
      </w:pPr>
      <w:r w:rsidRPr="00AE0B64">
        <w:rPr>
          <w:rFonts w:ascii="Arial" w:hAnsi="Arial" w:cs="Arial"/>
          <w:b/>
          <w:bCs/>
        </w:rPr>
        <w:t xml:space="preserve">Buenas prácticas de manipulación de alimentos en </w:t>
      </w:r>
      <w:r>
        <w:rPr>
          <w:rFonts w:ascii="Arial" w:hAnsi="Arial" w:cs="Arial"/>
          <w:b/>
          <w:bCs/>
        </w:rPr>
        <w:t xml:space="preserve">el Restaurante </w:t>
      </w:r>
      <w:proofErr w:type="spellStart"/>
      <w:r>
        <w:rPr>
          <w:rFonts w:ascii="Arial" w:hAnsi="Arial" w:cs="Arial"/>
          <w:b/>
          <w:bCs/>
        </w:rPr>
        <w:t>Condoray</w:t>
      </w:r>
      <w:proofErr w:type="spellEnd"/>
    </w:p>
    <w:p w:rsidR="00AE0B64" w:rsidRPr="00AE0B64" w:rsidRDefault="00AE0B64" w:rsidP="00AE0B64">
      <w:pPr>
        <w:rPr>
          <w:rFonts w:ascii="Arial" w:hAnsi="Arial" w:cs="Arial"/>
        </w:rPr>
      </w:pPr>
      <w:r w:rsidRPr="00AE0B64">
        <w:rPr>
          <w:rFonts w:ascii="Arial" w:hAnsi="Arial" w:cs="Arial"/>
        </w:rPr>
        <w:t>La innovación, la creatividad y el uso de productos locales son características de la restauración actual. Pero nada de eso tendría sentido si no se aplicaran unas buenas prácticas de manipulación de alimentos en restaurantes, que eviten la contaminación y garanticen la inocuidad de los alimentos. Si quieres saber en qué se basan estas medidas de higiene, a continuación, te las desvelamos.</w:t>
      </w:r>
    </w:p>
    <w:p w:rsidR="00AE0B64" w:rsidRPr="00AE0B64" w:rsidRDefault="00AE0B64" w:rsidP="00AE0B64">
      <w:pPr>
        <w:rPr>
          <w:rFonts w:ascii="Arial" w:hAnsi="Arial" w:cs="Arial"/>
          <w:b/>
          <w:bCs/>
        </w:rPr>
      </w:pPr>
      <w:r w:rsidRPr="00AE0B64">
        <w:rPr>
          <w:rFonts w:ascii="Arial" w:hAnsi="Arial" w:cs="Arial"/>
          <w:b/>
          <w:bCs/>
        </w:rPr>
        <w:t>¿En qué consiste la manipulación de alimentos?</w:t>
      </w:r>
    </w:p>
    <w:p w:rsidR="00AE0B64" w:rsidRPr="00AE0B64" w:rsidRDefault="00AE0B64" w:rsidP="00AE0B64">
      <w:pPr>
        <w:rPr>
          <w:rFonts w:ascii="Arial" w:hAnsi="Arial" w:cs="Arial"/>
        </w:rPr>
      </w:pPr>
      <w:r w:rsidRPr="00AE0B64">
        <w:rPr>
          <w:rFonts w:ascii="Arial" w:hAnsi="Arial" w:cs="Arial"/>
        </w:rPr>
        <w:t>La manipulación de alimentos es la actividad que tiene como objetivo garantizar la seguridad alimentaria de cualquier negocio que se dedique a la restauración. Y engloba todo el proceso por el que pasa un alimento desde que se recibe, hasta que se almacena, prepara y distribuye. Los profesionales que se dedican a esta materia son conocidos como manipuladores de alimentos y necesitan tener un certificado de formación en higiene alimentaria. Y para asegurar la máxima seguridad en las cocinas, deben informar siempre que presenten algún tipo de síntoma de enfermedad, como tos, mucosidad, vómitos, ya que, en ese caso, no podrían estar en contacto con los alimentos hasta curarse y eliminar todas las bacterias. Por su parte, las empresas, restaurantes y bares que ofrecen </w:t>
      </w:r>
      <w:r>
        <w:rPr>
          <w:rFonts w:ascii="Arial" w:hAnsi="Arial" w:cs="Arial"/>
        </w:rPr>
        <w:t xml:space="preserve">comidas </w:t>
      </w:r>
      <w:r w:rsidRPr="00AE0B64">
        <w:rPr>
          <w:rFonts w:ascii="Arial" w:hAnsi="Arial" w:cs="Arial"/>
        </w:rPr>
        <w:t>deben ofrecer una formación continuada a sus trabajadores para actualizar los conocimientos en torno a este ámbito, así como facilitar todos los materiales necesarios.</w:t>
      </w:r>
    </w:p>
    <w:p w:rsidR="00AE0B64" w:rsidRPr="00AE0B64" w:rsidRDefault="00AE0B64" w:rsidP="00AE0B64">
      <w:pPr>
        <w:rPr>
          <w:rFonts w:ascii="Arial" w:hAnsi="Arial" w:cs="Arial"/>
          <w:b/>
          <w:bCs/>
        </w:rPr>
      </w:pPr>
      <w:r w:rsidRPr="00AE0B64">
        <w:rPr>
          <w:rFonts w:ascii="Arial" w:hAnsi="Arial" w:cs="Arial"/>
          <w:b/>
          <w:bCs/>
        </w:rPr>
        <w:t>¿Qué medidas higiénicas deben seguir los manipuladores de alimentos?</w:t>
      </w:r>
    </w:p>
    <w:p w:rsidR="00AE0B64" w:rsidRPr="00AE0B64" w:rsidRDefault="00AE0B64" w:rsidP="00AE0B64">
      <w:pPr>
        <w:rPr>
          <w:rFonts w:ascii="Arial" w:hAnsi="Arial" w:cs="Arial"/>
        </w:rPr>
      </w:pPr>
      <w:r w:rsidRPr="00AE0B64">
        <w:rPr>
          <w:rFonts w:ascii="Arial" w:hAnsi="Arial" w:cs="Arial"/>
        </w:rPr>
        <w:t>Los seres humanos somos portadores de bacterias de manera natural. Sin embargo, cuando entramos en contacto con los alimentos debemos prestar atención a cualquier detalle para evitar intoxicar la materia prima con la que estamos trabajando y causar un riesgo en salud de nuestros consumidores. Por ello, es fundamental que antes de recibir los alimentos, nos aseguremos que el personal está debidamente formado para su manipulación. Estas son las medidas que deben tomar los manipuladores de alimentos en cuanto a su higiene personal:</w:t>
      </w:r>
    </w:p>
    <w:p w:rsidR="00AE0B64" w:rsidRPr="00AE0B64" w:rsidRDefault="00AE0B64" w:rsidP="00AE0B64">
      <w:pPr>
        <w:rPr>
          <w:rFonts w:ascii="Arial" w:hAnsi="Arial" w:cs="Arial"/>
          <w:b/>
          <w:bCs/>
        </w:rPr>
      </w:pPr>
      <w:r w:rsidRPr="00AE0B64">
        <w:rPr>
          <w:rFonts w:ascii="Arial" w:hAnsi="Arial" w:cs="Arial"/>
          <w:b/>
          <w:bCs/>
        </w:rPr>
        <w:t>Lavarse las manos</w:t>
      </w:r>
    </w:p>
    <w:p w:rsidR="00AE0B64" w:rsidRPr="00AE0B64" w:rsidRDefault="00AE0B64" w:rsidP="00AE0B64">
      <w:pPr>
        <w:rPr>
          <w:rFonts w:ascii="Arial" w:hAnsi="Arial" w:cs="Arial"/>
        </w:rPr>
      </w:pPr>
      <w:r w:rsidRPr="00AE0B64">
        <w:rPr>
          <w:rFonts w:ascii="Arial" w:hAnsi="Arial" w:cs="Arial"/>
        </w:rPr>
        <w:t>Aunque el trabajo se realice la mayor parte del tiempo con guantes, se deben lavar las manos de manera regular. Es importante enjabonar desde el codo y cepillarse las uñas que deben estar cortas, cuidadas y libres de esmalte. Para más seguridad, se debe usar un jabón líquido, puesto que las pastillas sólidas pueden acumular gérmenes. Hay que limpiarlas tanto al comenzar a trabajar, como al cambiar de actividad, al manipular productos de limpieza o en cualquier otra situación que así lo requiera.</w:t>
      </w:r>
    </w:p>
    <w:p w:rsidR="00AE0B64" w:rsidRPr="00AE0B64" w:rsidRDefault="00AE0B64" w:rsidP="00AE0B64">
      <w:pPr>
        <w:rPr>
          <w:rFonts w:ascii="Arial" w:hAnsi="Arial" w:cs="Arial"/>
          <w:b/>
          <w:bCs/>
        </w:rPr>
      </w:pPr>
      <w:r w:rsidRPr="00AE0B64">
        <w:rPr>
          <w:rFonts w:ascii="Arial" w:hAnsi="Arial" w:cs="Arial"/>
          <w:b/>
          <w:bCs/>
        </w:rPr>
        <w:t>No toser, estornudar o hablar encima de los alimentos</w:t>
      </w:r>
    </w:p>
    <w:p w:rsidR="00AE0B64" w:rsidRPr="00AE0B64" w:rsidRDefault="00AE0B64" w:rsidP="00AE0B64">
      <w:pPr>
        <w:rPr>
          <w:rFonts w:ascii="Arial" w:hAnsi="Arial" w:cs="Arial"/>
        </w:rPr>
      </w:pPr>
      <w:r w:rsidRPr="00AE0B64">
        <w:rPr>
          <w:rFonts w:ascii="Arial" w:hAnsi="Arial" w:cs="Arial"/>
        </w:rPr>
        <w:t xml:space="preserve">Existe una bacteria llamada </w:t>
      </w:r>
      <w:proofErr w:type="spellStart"/>
      <w:r w:rsidRPr="00AE0B64">
        <w:rPr>
          <w:rFonts w:ascii="Arial" w:hAnsi="Arial" w:cs="Arial"/>
        </w:rPr>
        <w:t>Staphylococcus</w:t>
      </w:r>
      <w:proofErr w:type="spellEnd"/>
      <w:r w:rsidRPr="00AE0B64">
        <w:rPr>
          <w:rFonts w:ascii="Arial" w:hAnsi="Arial" w:cs="Arial"/>
        </w:rPr>
        <w:t xml:space="preserve"> </w:t>
      </w:r>
      <w:proofErr w:type="spellStart"/>
      <w:r w:rsidRPr="00AE0B64">
        <w:rPr>
          <w:rFonts w:ascii="Arial" w:hAnsi="Arial" w:cs="Arial"/>
        </w:rPr>
        <w:t>aureus</w:t>
      </w:r>
      <w:proofErr w:type="spellEnd"/>
      <w:r w:rsidRPr="00AE0B64">
        <w:rPr>
          <w:rFonts w:ascii="Arial" w:hAnsi="Arial" w:cs="Arial"/>
        </w:rPr>
        <w:t xml:space="preserve"> que se encuentra en la nariz y boca del 40-45 % de las personas y es muy fácil de transmitir al hablar, estornudar o toser, por lo que estas acciones se deben hacer a una cierta distancia de los alimentos </w:t>
      </w:r>
      <w:r w:rsidRPr="00AE0B64">
        <w:rPr>
          <w:rFonts w:ascii="Arial" w:hAnsi="Arial" w:cs="Arial"/>
        </w:rPr>
        <w:lastRenderedPageBreak/>
        <w:t>para no intoxicarlos. Y por esta misma razón, está prohibido probar comida con el dedo, comer caramelos, mascar chicle y, por supuesto, fumar.</w:t>
      </w:r>
    </w:p>
    <w:p w:rsidR="00AE0B64" w:rsidRPr="00AE0B64" w:rsidRDefault="00AE0B64" w:rsidP="00AE0B64">
      <w:pPr>
        <w:rPr>
          <w:rFonts w:ascii="Arial" w:hAnsi="Arial" w:cs="Arial"/>
          <w:b/>
          <w:bCs/>
        </w:rPr>
      </w:pPr>
      <w:r w:rsidRPr="00AE0B64">
        <w:rPr>
          <w:rFonts w:ascii="Arial" w:hAnsi="Arial" w:cs="Arial"/>
          <w:b/>
          <w:bCs/>
        </w:rPr>
        <w:t>Llevar el pelo recogido</w:t>
      </w:r>
    </w:p>
    <w:p w:rsidR="00AE0B64" w:rsidRPr="00AE0B64" w:rsidRDefault="00AE0B64" w:rsidP="00AE0B64">
      <w:pPr>
        <w:rPr>
          <w:rFonts w:ascii="Arial" w:hAnsi="Arial" w:cs="Arial"/>
        </w:rPr>
      </w:pPr>
      <w:r w:rsidRPr="00AE0B64">
        <w:rPr>
          <w:rFonts w:ascii="Arial" w:hAnsi="Arial" w:cs="Arial"/>
        </w:rPr>
        <w:t>Uno de los requisitos fundamentales para todas aquellas personas que están en contacto directo con la comida es recogerse el pelo y cubrirlo con un gorro o cubrecabezas para evitar que los cabellos se caigan en los alimentos. De la misma manera, se debe evitar, en lo posible, llevar barba y bigote.</w:t>
      </w:r>
    </w:p>
    <w:p w:rsidR="00AE0B64" w:rsidRPr="00AE0B64" w:rsidRDefault="00AE0B64" w:rsidP="00AE0B64">
      <w:pPr>
        <w:rPr>
          <w:rFonts w:ascii="Arial" w:hAnsi="Arial" w:cs="Arial"/>
          <w:b/>
          <w:bCs/>
        </w:rPr>
      </w:pPr>
      <w:r w:rsidRPr="00AE0B64">
        <w:rPr>
          <w:rFonts w:ascii="Arial" w:hAnsi="Arial" w:cs="Arial"/>
          <w:b/>
          <w:bCs/>
        </w:rPr>
        <w:t>Proteger las heridas</w:t>
      </w:r>
    </w:p>
    <w:p w:rsidR="00AE0B64" w:rsidRPr="00AE0B64" w:rsidRDefault="00AE0B64" w:rsidP="00AE0B64">
      <w:pPr>
        <w:rPr>
          <w:rFonts w:ascii="Arial" w:hAnsi="Arial" w:cs="Arial"/>
        </w:rPr>
      </w:pPr>
      <w:r w:rsidRPr="00AE0B64">
        <w:rPr>
          <w:rFonts w:ascii="Arial" w:hAnsi="Arial" w:cs="Arial"/>
        </w:rPr>
        <w:t>No podemos evitar cortarnos o hacernos heridas tanto dentro como fuera del trabajo, pero si ocurre debemos cubrirnos esas zonas que han sido dañadas con vendas, tiritas, esparadrapos o gasas, así como protegerlas doblemente con guantes. Tampoco sería bueno llevar </w:t>
      </w:r>
      <w:r>
        <w:rPr>
          <w:rFonts w:ascii="Arial" w:hAnsi="Arial" w:cs="Arial"/>
        </w:rPr>
        <w:t>tatuajes</w:t>
      </w:r>
      <w:r w:rsidRPr="00AE0B64">
        <w:rPr>
          <w:rFonts w:ascii="Arial" w:hAnsi="Arial" w:cs="Arial"/>
        </w:rPr>
        <w:t> de henna, ya que contienen un colorante que puede provocar alergias, picores o ampollas.</w:t>
      </w:r>
    </w:p>
    <w:p w:rsidR="00AE0B64" w:rsidRPr="00AE0B64" w:rsidRDefault="00AE0B64" w:rsidP="00AE0B64">
      <w:pPr>
        <w:rPr>
          <w:rFonts w:ascii="Arial" w:hAnsi="Arial" w:cs="Arial"/>
          <w:b/>
          <w:bCs/>
        </w:rPr>
      </w:pPr>
      <w:r w:rsidRPr="00AE0B64">
        <w:rPr>
          <w:rFonts w:ascii="Arial" w:hAnsi="Arial" w:cs="Arial"/>
          <w:b/>
          <w:bCs/>
        </w:rPr>
        <w:t>Evitar llevar joyas</w:t>
      </w:r>
    </w:p>
    <w:p w:rsidR="00AE0B64" w:rsidRPr="00AE0B64" w:rsidRDefault="00AE0B64" w:rsidP="00AE0B64">
      <w:pPr>
        <w:rPr>
          <w:rFonts w:ascii="Arial" w:hAnsi="Arial" w:cs="Arial"/>
        </w:rPr>
      </w:pPr>
      <w:r w:rsidRPr="00AE0B64">
        <w:rPr>
          <w:rFonts w:ascii="Arial" w:hAnsi="Arial" w:cs="Arial"/>
        </w:rPr>
        <w:t>Accesorios como relojes, anillos, pendientes o pulseras no son buenos amigos de la comida, puesto que en ellos se llega a acumular mucha suciedad y nos impiden llevar una correcta higiene. Por ello, no se recomienda su uso ni por parte de los manipuladores de alimentos ni por la de los </w:t>
      </w:r>
      <w:r>
        <w:rPr>
          <w:rFonts w:ascii="Arial" w:hAnsi="Arial" w:cs="Arial"/>
        </w:rPr>
        <w:t>chefs</w:t>
      </w:r>
      <w:r w:rsidRPr="00AE0B64">
        <w:rPr>
          <w:rFonts w:ascii="Arial" w:hAnsi="Arial" w:cs="Arial"/>
        </w:rPr>
        <w:t>, puesto que podrían llegar a caerse encima de los alimentos, provocar algún accidente o, incluso, perderse.</w:t>
      </w:r>
    </w:p>
    <w:p w:rsidR="00AE0B64" w:rsidRPr="00AE0B64" w:rsidRDefault="00AE0B64" w:rsidP="00AE0B64">
      <w:pPr>
        <w:rPr>
          <w:rFonts w:ascii="Arial" w:hAnsi="Arial" w:cs="Arial"/>
          <w:b/>
          <w:bCs/>
        </w:rPr>
      </w:pPr>
      <w:r w:rsidRPr="00AE0B64">
        <w:rPr>
          <w:rFonts w:ascii="Arial" w:hAnsi="Arial" w:cs="Arial"/>
          <w:b/>
          <w:bCs/>
        </w:rPr>
        <w:t>Vestirse adecuadamente</w:t>
      </w:r>
    </w:p>
    <w:p w:rsidR="00AE0B64" w:rsidRPr="00AE0B64" w:rsidRDefault="00AE0B64" w:rsidP="00AE0B64">
      <w:pPr>
        <w:rPr>
          <w:rFonts w:ascii="Arial" w:hAnsi="Arial" w:cs="Arial"/>
        </w:rPr>
      </w:pPr>
      <w:r w:rsidRPr="00AE0B64">
        <w:rPr>
          <w:rFonts w:ascii="Arial" w:hAnsi="Arial" w:cs="Arial"/>
        </w:rPr>
        <w:t>Cuidar la vestimenta es clave para asegurar una higiene de los alimentos, ya que normalmente la ropa suele atraer polvo, gérmenes y humo que pueden traspasarse a la comida. Las prendas más adecuadas serían aquellas que estén limpias, que no contengan bolsillos ni cremalleras, ser de colores claros, cómodas y transpirables. Para evitar cualquier intoxicación, es necesario que los vestidores o taquillas se encuentren fuera del lugar donde se va a realizar la manipulación de los alimentos.</w:t>
      </w:r>
    </w:p>
    <w:p w:rsidR="00AE0B64" w:rsidRPr="00AE0B64" w:rsidRDefault="00AE0B64" w:rsidP="00AE0B64">
      <w:pPr>
        <w:rPr>
          <w:rFonts w:ascii="Arial" w:hAnsi="Arial" w:cs="Arial"/>
          <w:b/>
          <w:bCs/>
        </w:rPr>
      </w:pPr>
      <w:r w:rsidRPr="00AE0B64">
        <w:rPr>
          <w:rFonts w:ascii="Arial" w:hAnsi="Arial" w:cs="Arial"/>
          <w:b/>
          <w:bCs/>
        </w:rPr>
        <w:t>¿Qué es necesario para manipular correctamente los alimentos?</w:t>
      </w:r>
    </w:p>
    <w:p w:rsidR="00AE0B64" w:rsidRPr="00AE0B64" w:rsidRDefault="00AE0B64" w:rsidP="00AE0B64">
      <w:pPr>
        <w:rPr>
          <w:rFonts w:ascii="Arial" w:hAnsi="Arial" w:cs="Arial"/>
        </w:rPr>
      </w:pPr>
      <w:r w:rsidRPr="00AE0B64">
        <w:rPr>
          <w:rFonts w:ascii="Arial" w:hAnsi="Arial" w:cs="Arial"/>
        </w:rPr>
        <w:t>Pese a que el trabajo de manipulador de alimentos pase inadvertido a ojos de los </w:t>
      </w:r>
      <w:r>
        <w:rPr>
          <w:rFonts w:ascii="Arial" w:hAnsi="Arial" w:cs="Arial"/>
        </w:rPr>
        <w:t>críticos gastronómicos</w:t>
      </w:r>
      <w:r w:rsidRPr="00AE0B64">
        <w:rPr>
          <w:rFonts w:ascii="Arial" w:hAnsi="Arial" w:cs="Arial"/>
        </w:rPr>
        <w:t> en cualquier restaurante, no significa que debamos invertir menos recursos en esta área. Mantener unas buenas prácticas de manipulación de alimentos en restaurantes es básico para mantener la seguridad alimentaria y ofrecer un buen servicio a nuestros consumidores.</w:t>
      </w:r>
    </w:p>
    <w:p w:rsidR="00AE0B64" w:rsidRPr="00AE0B64" w:rsidRDefault="00AE0B64" w:rsidP="00AE0B64">
      <w:pPr>
        <w:rPr>
          <w:rFonts w:ascii="Arial" w:hAnsi="Arial" w:cs="Arial"/>
          <w:b/>
          <w:bCs/>
        </w:rPr>
      </w:pPr>
      <w:r w:rsidRPr="00AE0B64">
        <w:rPr>
          <w:rFonts w:ascii="Arial" w:hAnsi="Arial" w:cs="Arial"/>
          <w:b/>
          <w:bCs/>
        </w:rPr>
        <w:t>Recepción de materias primas</w:t>
      </w:r>
    </w:p>
    <w:p w:rsidR="00AE0B64" w:rsidRPr="00AE0B64" w:rsidRDefault="00AE0B64" w:rsidP="00AE0B64">
      <w:pPr>
        <w:rPr>
          <w:rFonts w:ascii="Arial" w:hAnsi="Arial" w:cs="Arial"/>
        </w:rPr>
      </w:pPr>
      <w:r w:rsidRPr="00AE0B64">
        <w:rPr>
          <w:rFonts w:ascii="Arial" w:hAnsi="Arial" w:cs="Arial"/>
        </w:rPr>
        <w:t>El primer paso en la cadena alimentaria es la recepción de las materias primas. Aquí es esencial revisar toda la mercancía y revisar el estado de cada producto. Para ello, se debe unas normas de calidad con los proveedores, que pueden ser:</w:t>
      </w:r>
    </w:p>
    <w:p w:rsidR="00AE0B64" w:rsidRPr="00AE0B64" w:rsidRDefault="00AE0B64" w:rsidP="00AE0B64">
      <w:pPr>
        <w:numPr>
          <w:ilvl w:val="0"/>
          <w:numId w:val="1"/>
        </w:numPr>
        <w:rPr>
          <w:rFonts w:ascii="Arial" w:hAnsi="Arial" w:cs="Arial"/>
        </w:rPr>
      </w:pPr>
      <w:r w:rsidRPr="00AE0B64">
        <w:rPr>
          <w:rFonts w:ascii="Arial" w:hAnsi="Arial" w:cs="Arial"/>
        </w:rPr>
        <w:t>Sellar los envases que contengan carne y acompañarlos de su factura o albarán donde se indique su procedencia.</w:t>
      </w:r>
    </w:p>
    <w:p w:rsidR="00AE0B64" w:rsidRPr="00AE0B64" w:rsidRDefault="00AE0B64" w:rsidP="00AE0B64">
      <w:pPr>
        <w:numPr>
          <w:ilvl w:val="0"/>
          <w:numId w:val="1"/>
        </w:numPr>
        <w:rPr>
          <w:rFonts w:ascii="Arial" w:hAnsi="Arial" w:cs="Arial"/>
        </w:rPr>
      </w:pPr>
      <w:r w:rsidRPr="00AE0B64">
        <w:rPr>
          <w:rFonts w:ascii="Arial" w:hAnsi="Arial" w:cs="Arial"/>
        </w:rPr>
        <w:t>El pescado debe estar en perfectas condiciones, con los ojos brillantes y las agallas con buen color.</w:t>
      </w:r>
    </w:p>
    <w:p w:rsidR="00AE0B64" w:rsidRPr="00AE0B64" w:rsidRDefault="00AE0B64" w:rsidP="00AE0B64">
      <w:pPr>
        <w:numPr>
          <w:ilvl w:val="0"/>
          <w:numId w:val="1"/>
        </w:numPr>
        <w:rPr>
          <w:rFonts w:ascii="Arial" w:hAnsi="Arial" w:cs="Arial"/>
        </w:rPr>
      </w:pPr>
      <w:r w:rsidRPr="00AE0B64">
        <w:rPr>
          <w:rFonts w:ascii="Arial" w:hAnsi="Arial" w:cs="Arial"/>
        </w:rPr>
        <w:t>Las frutas y verduras tienen que estar limpias, sin parásitos ni moho.</w:t>
      </w:r>
    </w:p>
    <w:p w:rsidR="00AE0B64" w:rsidRPr="00AE0B64" w:rsidRDefault="00AE0B64" w:rsidP="00AE0B64">
      <w:pPr>
        <w:rPr>
          <w:rFonts w:ascii="Arial" w:hAnsi="Arial" w:cs="Arial"/>
          <w:b/>
          <w:bCs/>
        </w:rPr>
      </w:pPr>
      <w:r w:rsidRPr="00AE0B64">
        <w:rPr>
          <w:rFonts w:ascii="Arial" w:hAnsi="Arial" w:cs="Arial"/>
          <w:b/>
          <w:bCs/>
        </w:rPr>
        <w:lastRenderedPageBreak/>
        <w:t>Almacenamiento de alimentos</w:t>
      </w:r>
    </w:p>
    <w:p w:rsidR="00AE0B64" w:rsidRPr="00AE0B64" w:rsidRDefault="00AE0B64" w:rsidP="00AE0B64">
      <w:pPr>
        <w:rPr>
          <w:rFonts w:ascii="Arial" w:hAnsi="Arial" w:cs="Arial"/>
        </w:rPr>
      </w:pPr>
      <w:r w:rsidRPr="00AE0B64">
        <w:rPr>
          <w:rFonts w:ascii="Arial" w:hAnsi="Arial" w:cs="Arial"/>
        </w:rPr>
        <w:t>Aunque pueda parecer algo obvio, los productos no pueden tener un volumen mayor a la capacidad de almacenaje, ya que en ese caso no se estarán conservando sus propiedades. Y el mejor almacenamiento será aquel en el que se ordenen los productos por categorías, se cumpla con el modo de conservación adecuado y se protejan de cualquier foco de contaminación, como productos de limpieza.</w:t>
      </w:r>
    </w:p>
    <w:p w:rsidR="00AE0B64" w:rsidRPr="00AE0B64" w:rsidRDefault="00AE0B64" w:rsidP="00AE0B64">
      <w:pPr>
        <w:rPr>
          <w:rFonts w:ascii="Arial" w:hAnsi="Arial" w:cs="Arial"/>
          <w:b/>
          <w:bCs/>
        </w:rPr>
      </w:pPr>
      <w:r w:rsidRPr="00AE0B64">
        <w:rPr>
          <w:rFonts w:ascii="Arial" w:hAnsi="Arial" w:cs="Arial"/>
          <w:b/>
          <w:bCs/>
        </w:rPr>
        <w:t>Preparación y cocinado</w:t>
      </w:r>
    </w:p>
    <w:p w:rsidR="00AE0B64" w:rsidRPr="00AE0B64" w:rsidRDefault="00AE0B64" w:rsidP="00AE0B64">
      <w:pPr>
        <w:rPr>
          <w:rFonts w:ascii="Arial" w:hAnsi="Arial" w:cs="Arial"/>
        </w:rPr>
      </w:pPr>
      <w:r w:rsidRPr="00AE0B64">
        <w:rPr>
          <w:rFonts w:ascii="Arial" w:hAnsi="Arial" w:cs="Arial"/>
        </w:rPr>
        <w:t>Durante la elaboración de los platos también es imprescindible seguir unas normas de higiene alimentaria para evitar cualquier contaminación. Para ello, se deben utilizar utensilios limpios y en buenas condiciones, no utilizar la madera, emplear una tabla para cortar carne y otra diferente para el pescado, y nunca volver a congelar un producto.</w:t>
      </w:r>
    </w:p>
    <w:p w:rsidR="00AE0B64" w:rsidRPr="00AE0B64" w:rsidRDefault="00AE0B64" w:rsidP="00AE0B64">
      <w:pPr>
        <w:rPr>
          <w:rFonts w:ascii="Arial" w:hAnsi="Arial" w:cs="Arial"/>
          <w:b/>
          <w:bCs/>
        </w:rPr>
      </w:pPr>
      <w:r w:rsidRPr="00AE0B64">
        <w:rPr>
          <w:rFonts w:ascii="Arial" w:hAnsi="Arial" w:cs="Arial"/>
          <w:b/>
          <w:bCs/>
        </w:rPr>
        <w:t>Conservación de alimentos cocinados</w:t>
      </w:r>
    </w:p>
    <w:p w:rsidR="00AE0B64" w:rsidRPr="00AE0B64" w:rsidRDefault="00AE0B64" w:rsidP="00AE0B64">
      <w:pPr>
        <w:rPr>
          <w:rFonts w:ascii="Arial" w:hAnsi="Arial" w:cs="Arial"/>
        </w:rPr>
      </w:pPr>
      <w:r w:rsidRPr="00AE0B64">
        <w:rPr>
          <w:rFonts w:ascii="Arial" w:hAnsi="Arial" w:cs="Arial"/>
        </w:rPr>
        <w:t>Es común que, en muchos restaurantes y bares, se realicen preparaciones con antelación al servicio y, en ese caso, deben mantenerse refrigeradas para que se conserven en perfecto estado. Pero también pueden mantenerse en caliente, por lo menos a 65 °C, hasta que se vayan a consumir. Y si una elaboración que ya se ha preparado se va a consumir otro día, lo mejor es congelarla usando recipientes con tapas o film de plástico, identificar los productos con etiquetas (donde se destaque el nombre, el peso y la fecha de congelación) y mantener los alimentos congelados a una temperatura igual o inferior a -18 °C.</w:t>
      </w:r>
    </w:p>
    <w:p w:rsidR="00AE0B64" w:rsidRPr="00AE0B64" w:rsidRDefault="00AE0B64" w:rsidP="00AE0B64">
      <w:pPr>
        <w:rPr>
          <w:rFonts w:ascii="Arial" w:hAnsi="Arial" w:cs="Arial"/>
          <w:b/>
          <w:bCs/>
        </w:rPr>
      </w:pPr>
      <w:r w:rsidRPr="00AE0B64">
        <w:rPr>
          <w:rFonts w:ascii="Arial" w:hAnsi="Arial" w:cs="Arial"/>
          <w:b/>
          <w:bCs/>
        </w:rPr>
        <w:t>Transporte de platos preparados</w:t>
      </w:r>
    </w:p>
    <w:p w:rsidR="00AE0B64" w:rsidRPr="00AE0B64" w:rsidRDefault="00AE0B64" w:rsidP="00AE0B64">
      <w:pPr>
        <w:rPr>
          <w:rFonts w:ascii="Arial" w:hAnsi="Arial" w:cs="Arial"/>
        </w:rPr>
      </w:pPr>
      <w:r w:rsidRPr="00AE0B64">
        <w:rPr>
          <w:rFonts w:ascii="Arial" w:hAnsi="Arial" w:cs="Arial"/>
        </w:rPr>
        <w:t>Dentro de las buenas prácticas de manipulación de alimentos en restaurantes es vital asegurar un óptimo traslado de los alimentos, con los recipientes más adecuados y respetando su temperatura. Para ello, es importante tener en cuenta lo siguiente:</w:t>
      </w:r>
    </w:p>
    <w:p w:rsidR="00AE0B64" w:rsidRPr="00AE0B64" w:rsidRDefault="00AE0B64" w:rsidP="00AE0B64">
      <w:pPr>
        <w:numPr>
          <w:ilvl w:val="0"/>
          <w:numId w:val="2"/>
        </w:numPr>
        <w:rPr>
          <w:rFonts w:ascii="Arial" w:hAnsi="Arial" w:cs="Arial"/>
        </w:rPr>
      </w:pPr>
      <w:r w:rsidRPr="00AE0B64">
        <w:rPr>
          <w:rFonts w:ascii="Arial" w:hAnsi="Arial" w:cs="Arial"/>
        </w:rPr>
        <w:t>En el caso de los alimentos que necesitan mantenerse en frío, su temperatura debe situarse entre los 0 y los 5 °C.</w:t>
      </w:r>
    </w:p>
    <w:p w:rsidR="00AE0B64" w:rsidRPr="00AE0B64" w:rsidRDefault="00AE0B64" w:rsidP="00AE0B64">
      <w:pPr>
        <w:numPr>
          <w:ilvl w:val="0"/>
          <w:numId w:val="2"/>
        </w:numPr>
        <w:rPr>
          <w:rFonts w:ascii="Arial" w:hAnsi="Arial" w:cs="Arial"/>
        </w:rPr>
      </w:pPr>
      <w:r w:rsidRPr="00AE0B64">
        <w:rPr>
          <w:rFonts w:ascii="Arial" w:hAnsi="Arial" w:cs="Arial"/>
        </w:rPr>
        <w:t>Para aquellos que estén congelados, deberán transportarse a una temperatura igual o inferior a -18 °C.</w:t>
      </w:r>
    </w:p>
    <w:p w:rsidR="00AE0B64" w:rsidRPr="00AE0B64" w:rsidRDefault="00AE0B64" w:rsidP="00AE0B64">
      <w:pPr>
        <w:numPr>
          <w:ilvl w:val="0"/>
          <w:numId w:val="2"/>
        </w:numPr>
        <w:rPr>
          <w:rFonts w:ascii="Arial" w:hAnsi="Arial" w:cs="Arial"/>
        </w:rPr>
      </w:pPr>
      <w:r w:rsidRPr="00AE0B64">
        <w:rPr>
          <w:rFonts w:ascii="Arial" w:hAnsi="Arial" w:cs="Arial"/>
        </w:rPr>
        <w:t>Si los alimentos están en caliente, se deberá asegurar que se trasladan a, al menos, 65 °C, sobre todo en la zona del interior del producto. Esto excluye a los platos ya preparados, como hamburguesas o pizzas, cuyo consumo va a ser inmediato y el trayecto es corto.</w:t>
      </w:r>
    </w:p>
    <w:p w:rsidR="00AE0B64" w:rsidRPr="00AE0B64" w:rsidRDefault="00AE0B64" w:rsidP="00AE0B64">
      <w:pPr>
        <w:rPr>
          <w:rFonts w:ascii="Arial" w:hAnsi="Arial" w:cs="Arial"/>
          <w:b/>
          <w:bCs/>
        </w:rPr>
      </w:pPr>
      <w:proofErr w:type="spellStart"/>
      <w:r w:rsidRPr="00AE0B64">
        <w:rPr>
          <w:rFonts w:ascii="Arial" w:hAnsi="Arial" w:cs="Arial"/>
          <w:b/>
          <w:bCs/>
        </w:rPr>
        <w:t>Emplatado</w:t>
      </w:r>
      <w:proofErr w:type="spellEnd"/>
    </w:p>
    <w:p w:rsidR="00AE0B64" w:rsidRPr="00AE0B64" w:rsidRDefault="00AE0B64" w:rsidP="00AE0B64">
      <w:pPr>
        <w:rPr>
          <w:rFonts w:ascii="Arial" w:hAnsi="Arial" w:cs="Arial"/>
        </w:rPr>
      </w:pPr>
      <w:r w:rsidRPr="00AE0B64">
        <w:rPr>
          <w:rFonts w:ascii="Arial" w:hAnsi="Arial" w:cs="Arial"/>
        </w:rPr>
        <w:t xml:space="preserve">El momento del </w:t>
      </w:r>
      <w:proofErr w:type="spellStart"/>
      <w:r w:rsidRPr="00AE0B64">
        <w:rPr>
          <w:rFonts w:ascii="Arial" w:hAnsi="Arial" w:cs="Arial"/>
        </w:rPr>
        <w:t>emplatado</w:t>
      </w:r>
      <w:proofErr w:type="spellEnd"/>
      <w:r w:rsidRPr="00AE0B64">
        <w:rPr>
          <w:rFonts w:ascii="Arial" w:hAnsi="Arial" w:cs="Arial"/>
        </w:rPr>
        <w:t xml:space="preserve"> también es clave porque, aunque se hayan respetado todas las normas higiénicas anteriormente, si ahora no se presta atención a la manipulación de los alimentos, podemos llegar a contaminarlos. Y para evitar que esto no suceda, existen algunas reglas:</w:t>
      </w:r>
    </w:p>
    <w:p w:rsidR="00AE0B64" w:rsidRPr="00AE0B64" w:rsidRDefault="00AE0B64" w:rsidP="00AE0B64">
      <w:pPr>
        <w:numPr>
          <w:ilvl w:val="0"/>
          <w:numId w:val="3"/>
        </w:numPr>
        <w:rPr>
          <w:rFonts w:ascii="Arial" w:hAnsi="Arial" w:cs="Arial"/>
        </w:rPr>
      </w:pPr>
      <w:r w:rsidRPr="00AE0B64">
        <w:rPr>
          <w:rFonts w:ascii="Arial" w:hAnsi="Arial" w:cs="Arial"/>
        </w:rPr>
        <w:t>usar un utensilio diferente para cada tipo de alimento</w:t>
      </w:r>
    </w:p>
    <w:p w:rsidR="00AE0B64" w:rsidRPr="00AE0B64" w:rsidRDefault="00AE0B64" w:rsidP="00AE0B64">
      <w:pPr>
        <w:numPr>
          <w:ilvl w:val="0"/>
          <w:numId w:val="3"/>
        </w:numPr>
        <w:rPr>
          <w:rFonts w:ascii="Arial" w:hAnsi="Arial" w:cs="Arial"/>
        </w:rPr>
      </w:pPr>
      <w:r w:rsidRPr="00AE0B64">
        <w:rPr>
          <w:rFonts w:ascii="Arial" w:hAnsi="Arial" w:cs="Arial"/>
        </w:rPr>
        <w:t>mantener los platos limpios, sin tocar la parte interna con las manos</w:t>
      </w:r>
    </w:p>
    <w:p w:rsidR="00AE0B64" w:rsidRPr="00AE0B64" w:rsidRDefault="00AE0B64" w:rsidP="00AE0B64">
      <w:pPr>
        <w:numPr>
          <w:ilvl w:val="0"/>
          <w:numId w:val="3"/>
        </w:numPr>
        <w:rPr>
          <w:rFonts w:ascii="Arial" w:hAnsi="Arial" w:cs="Arial"/>
        </w:rPr>
      </w:pPr>
      <w:r w:rsidRPr="00AE0B64">
        <w:rPr>
          <w:rFonts w:ascii="Arial" w:hAnsi="Arial" w:cs="Arial"/>
        </w:rPr>
        <w:t>no reutilizar restos de alimentos expuestos.</w:t>
      </w:r>
    </w:p>
    <w:p w:rsidR="00AE0B64" w:rsidRPr="00AE0B64" w:rsidRDefault="00AE0B64" w:rsidP="00AE0B64">
      <w:pPr>
        <w:numPr>
          <w:ilvl w:val="0"/>
          <w:numId w:val="3"/>
        </w:numPr>
        <w:rPr>
          <w:rFonts w:ascii="Arial" w:hAnsi="Arial" w:cs="Arial"/>
        </w:rPr>
      </w:pPr>
      <w:r w:rsidRPr="00AE0B64">
        <w:rPr>
          <w:rFonts w:ascii="Arial" w:hAnsi="Arial" w:cs="Arial"/>
        </w:rPr>
        <w:lastRenderedPageBreak/>
        <w:t xml:space="preserve">servir la comida </w:t>
      </w:r>
      <w:proofErr w:type="spellStart"/>
      <w:r w:rsidRPr="00AE0B64">
        <w:rPr>
          <w:rFonts w:ascii="Arial" w:hAnsi="Arial" w:cs="Arial"/>
        </w:rPr>
        <w:t>emplatada</w:t>
      </w:r>
      <w:proofErr w:type="spellEnd"/>
      <w:r w:rsidRPr="00AE0B64">
        <w:rPr>
          <w:rFonts w:ascii="Arial" w:hAnsi="Arial" w:cs="Arial"/>
        </w:rPr>
        <w:t xml:space="preserve"> lo más rápido posible</w:t>
      </w:r>
    </w:p>
    <w:p w:rsidR="00AE0B64" w:rsidRPr="00AE0B64" w:rsidRDefault="00AE0B64" w:rsidP="00AE0B64">
      <w:pPr>
        <w:numPr>
          <w:ilvl w:val="0"/>
          <w:numId w:val="3"/>
        </w:numPr>
        <w:rPr>
          <w:rFonts w:ascii="Arial" w:hAnsi="Arial" w:cs="Arial"/>
        </w:rPr>
      </w:pPr>
      <w:r w:rsidRPr="00AE0B64">
        <w:rPr>
          <w:rFonts w:ascii="Arial" w:hAnsi="Arial" w:cs="Arial"/>
        </w:rPr>
        <w:t>evitar que los alimentos se contaminen protegiéndolos con recipientes con tapa, vitrinas y film alimentario</w:t>
      </w:r>
    </w:p>
    <w:p w:rsidR="00AE0B64" w:rsidRPr="00AE0B64" w:rsidRDefault="00AE0B64" w:rsidP="00AE0B64">
      <w:pPr>
        <w:numPr>
          <w:ilvl w:val="0"/>
          <w:numId w:val="3"/>
        </w:numPr>
        <w:rPr>
          <w:rFonts w:ascii="Arial" w:hAnsi="Arial" w:cs="Arial"/>
        </w:rPr>
      </w:pPr>
      <w:r w:rsidRPr="00AE0B64">
        <w:rPr>
          <w:rFonts w:ascii="Arial" w:hAnsi="Arial" w:cs="Arial"/>
        </w:rPr>
        <w:t>desinfectar la superficie de las mesas después de cada servicio</w:t>
      </w:r>
    </w:p>
    <w:p w:rsidR="00AE0B64" w:rsidRPr="00AE0B64" w:rsidRDefault="00AE0B64" w:rsidP="00AE0B64">
      <w:pPr>
        <w:numPr>
          <w:ilvl w:val="0"/>
          <w:numId w:val="3"/>
        </w:numPr>
        <w:rPr>
          <w:rFonts w:ascii="Arial" w:hAnsi="Arial" w:cs="Arial"/>
        </w:rPr>
      </w:pPr>
      <w:r w:rsidRPr="00AE0B64">
        <w:rPr>
          <w:rFonts w:ascii="Arial" w:hAnsi="Arial" w:cs="Arial"/>
        </w:rPr>
        <w:t>utilizar tanto manteles como servilletas limpias en cada servicio</w:t>
      </w:r>
    </w:p>
    <w:p w:rsidR="00AE0B64" w:rsidRPr="00AE0B64" w:rsidRDefault="00AE0B64" w:rsidP="00AE0B64">
      <w:pPr>
        <w:numPr>
          <w:ilvl w:val="0"/>
          <w:numId w:val="3"/>
        </w:numPr>
        <w:rPr>
          <w:rFonts w:ascii="Arial" w:hAnsi="Arial" w:cs="Arial"/>
        </w:rPr>
      </w:pPr>
      <w:r w:rsidRPr="00AE0B64">
        <w:rPr>
          <w:rFonts w:ascii="Arial" w:hAnsi="Arial" w:cs="Arial"/>
        </w:rPr>
        <w:t>limpiar y desinfectar los instrumentos</w:t>
      </w:r>
    </w:p>
    <w:p w:rsidR="00AE0B64" w:rsidRPr="00AE0B64" w:rsidRDefault="00AE0B64" w:rsidP="00AE0B64">
      <w:pPr>
        <w:rPr>
          <w:rFonts w:ascii="Arial" w:hAnsi="Arial" w:cs="Arial"/>
          <w:b/>
          <w:bCs/>
        </w:rPr>
      </w:pPr>
      <w:r w:rsidRPr="00AE0B64">
        <w:rPr>
          <w:rFonts w:ascii="Arial" w:hAnsi="Arial" w:cs="Arial"/>
          <w:b/>
          <w:bCs/>
        </w:rPr>
        <w:t>¿Qué son los peligros alimentarios y cómo se pueden evitar?</w:t>
      </w:r>
    </w:p>
    <w:p w:rsidR="00AE0B64" w:rsidRPr="00AE0B64" w:rsidRDefault="00AE0B64" w:rsidP="00AE0B64">
      <w:pPr>
        <w:rPr>
          <w:rFonts w:ascii="Arial" w:hAnsi="Arial" w:cs="Arial"/>
        </w:rPr>
      </w:pPr>
      <w:r w:rsidRPr="00AE0B64">
        <w:rPr>
          <w:rFonts w:ascii="Arial" w:hAnsi="Arial" w:cs="Arial"/>
        </w:rPr>
        <w:t xml:space="preserve">Virus, bacterias, parásitos, contaminantes físicos o químicos pueden llegar a los alimentos por diferentes causas y dañarlos, generando un peligro para la salud de los consumidores, ya que cuando pasa esto, pueden aparecer enfermedades, como la salmonelosis o la </w:t>
      </w:r>
      <w:proofErr w:type="spellStart"/>
      <w:r w:rsidRPr="00AE0B64">
        <w:rPr>
          <w:rFonts w:ascii="Arial" w:hAnsi="Arial" w:cs="Arial"/>
        </w:rPr>
        <w:t>listeriosis</w:t>
      </w:r>
      <w:proofErr w:type="spellEnd"/>
      <w:r w:rsidRPr="00AE0B64">
        <w:rPr>
          <w:rFonts w:ascii="Arial" w:hAnsi="Arial" w:cs="Arial"/>
        </w:rPr>
        <w:t>, además de perjudicar gravemente la </w:t>
      </w:r>
      <w:hyperlink r:id="rId5" w:tgtFrame="_blank" w:history="1">
        <w:r w:rsidRPr="00AE0B64">
          <w:rPr>
            <w:rStyle w:val="Hipervnculo"/>
            <w:rFonts w:ascii="Arial" w:hAnsi="Arial" w:cs="Arial"/>
            <w:color w:val="auto"/>
            <w:u w:val="none"/>
          </w:rPr>
          <w:t>imagen corporativa</w:t>
        </w:r>
      </w:hyperlink>
      <w:r w:rsidRPr="00AE0B64">
        <w:rPr>
          <w:rFonts w:ascii="Arial" w:hAnsi="Arial" w:cs="Arial"/>
        </w:rPr>
        <w:t> del negocio. Estos peligros pueden clasificarse según su origen:</w:t>
      </w:r>
    </w:p>
    <w:p w:rsidR="00AE0B64" w:rsidRPr="00AE0B64" w:rsidRDefault="00AE0B64" w:rsidP="00AE0B64">
      <w:pPr>
        <w:rPr>
          <w:rFonts w:ascii="Arial" w:hAnsi="Arial" w:cs="Arial"/>
          <w:b/>
          <w:bCs/>
        </w:rPr>
      </w:pPr>
      <w:r w:rsidRPr="00AE0B64">
        <w:rPr>
          <w:rFonts w:ascii="Arial" w:hAnsi="Arial" w:cs="Arial"/>
          <w:b/>
          <w:bCs/>
        </w:rPr>
        <w:t>Peligros físicos</w:t>
      </w:r>
    </w:p>
    <w:p w:rsidR="00AE0B64" w:rsidRPr="00AE0B64" w:rsidRDefault="00AE0B64" w:rsidP="00AE0B64">
      <w:pPr>
        <w:rPr>
          <w:rFonts w:ascii="Arial" w:hAnsi="Arial" w:cs="Arial"/>
        </w:rPr>
      </w:pPr>
      <w:r w:rsidRPr="00AE0B64">
        <w:rPr>
          <w:rFonts w:ascii="Arial" w:hAnsi="Arial" w:cs="Arial"/>
        </w:rPr>
        <w:t>Este tipo de peligros pueden ser utensilios o cuerpos de diferente naturaleza que no pertenecen al alimento, pero que si se mezclan con él pueden causar alguna lesión, como romper algún diente o provocar un atragantamiento.</w:t>
      </w:r>
    </w:p>
    <w:p w:rsidR="00AE0B64" w:rsidRPr="00AE0B64" w:rsidRDefault="00AE0B64" w:rsidP="00AE0B64">
      <w:pPr>
        <w:rPr>
          <w:rFonts w:ascii="Arial" w:hAnsi="Arial" w:cs="Arial"/>
          <w:b/>
          <w:bCs/>
        </w:rPr>
      </w:pPr>
      <w:r w:rsidRPr="00AE0B64">
        <w:rPr>
          <w:rFonts w:ascii="Arial" w:hAnsi="Arial" w:cs="Arial"/>
          <w:b/>
          <w:bCs/>
        </w:rPr>
        <w:t>Peligros químicos</w:t>
      </w:r>
    </w:p>
    <w:p w:rsidR="00AE0B64" w:rsidRPr="00AE0B64" w:rsidRDefault="00AE0B64" w:rsidP="00AE0B64">
      <w:pPr>
        <w:rPr>
          <w:rFonts w:ascii="Arial" w:hAnsi="Arial" w:cs="Arial"/>
        </w:rPr>
      </w:pPr>
      <w:r w:rsidRPr="00AE0B64">
        <w:rPr>
          <w:rFonts w:ascii="Arial" w:hAnsi="Arial" w:cs="Arial"/>
        </w:rPr>
        <w:t>Pueden aparecer al tratar las zonas de manipulación con productos químicos y que pueden afectar gravemente a la salud tanto a corto como a largo plazo.</w:t>
      </w:r>
    </w:p>
    <w:p w:rsidR="00AE0B64" w:rsidRPr="00AE0B64" w:rsidRDefault="00AE0B64" w:rsidP="00AE0B64">
      <w:pPr>
        <w:rPr>
          <w:rFonts w:ascii="Arial" w:hAnsi="Arial" w:cs="Arial"/>
          <w:b/>
          <w:bCs/>
        </w:rPr>
      </w:pPr>
      <w:r w:rsidRPr="00AE0B64">
        <w:rPr>
          <w:rFonts w:ascii="Arial" w:hAnsi="Arial" w:cs="Arial"/>
          <w:b/>
          <w:bCs/>
        </w:rPr>
        <w:t>Peligros biológicos</w:t>
      </w:r>
    </w:p>
    <w:p w:rsidR="00AE0B64" w:rsidRDefault="00AE0B64" w:rsidP="00AE0B64">
      <w:pPr>
        <w:rPr>
          <w:rFonts w:ascii="Arial" w:hAnsi="Arial" w:cs="Arial"/>
          <w:noProof/>
          <w:lang w:eastAsia="es-ES"/>
        </w:rPr>
      </w:pPr>
      <w:r w:rsidRPr="00AE0B64">
        <w:rPr>
          <w:rFonts w:ascii="Arial" w:hAnsi="Arial" w:cs="Arial"/>
        </w:rPr>
        <w:t>Son seres vivos, como por ejemplo el moho, que puede alterar los alimentos y causar enfermedades a aquellas personas que los consumen. Como has podido comprobar, la manipulación de alimentos es un trabajo que requiere prestar atención a todos los detalles para poder asegurar una correcta higiene alimentaria y ofrecer un buen servicio a los consumidores.</w:t>
      </w:r>
      <w:r w:rsidRPr="00AE0B64">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E0B64" w:rsidRDefault="00AE0B64" w:rsidP="00AE0B64">
      <w:pPr>
        <w:rPr>
          <w:rFonts w:ascii="Arial" w:hAnsi="Arial" w:cs="Arial"/>
          <w:noProof/>
          <w:lang w:eastAsia="es-ES"/>
        </w:rPr>
      </w:pPr>
    </w:p>
    <w:p w:rsidR="00AE0B64" w:rsidRDefault="00AE0B64" w:rsidP="00AE0B64">
      <w:pPr>
        <w:rPr>
          <w:rFonts w:ascii="Arial" w:hAnsi="Arial" w:cs="Arial"/>
          <w:noProof/>
          <w:lang w:eastAsia="es-ES"/>
        </w:rPr>
      </w:pPr>
    </w:p>
    <w:p w:rsidR="007D76E2" w:rsidRDefault="00AE0B64" w:rsidP="00AE0B64">
      <w:pPr>
        <w:rPr>
          <w:rFonts w:ascii="Arial" w:hAnsi="Arial" w:cs="Arial"/>
          <w:noProof/>
          <w:lang w:eastAsia="es-ES"/>
        </w:rPr>
      </w:pPr>
      <w:r>
        <w:rPr>
          <w:rFonts w:ascii="Arial" w:hAnsi="Arial" w:cs="Arial"/>
          <w:noProof/>
          <w:lang w:eastAsia="es-ES"/>
        </w:rPr>
        <w:t xml:space="preserve">                                                                                    </w:t>
      </w:r>
      <w:r w:rsidRPr="00AE0B64">
        <w:rPr>
          <w:rFonts w:ascii="Arial" w:hAnsi="Arial" w:cs="Arial"/>
          <w:noProof/>
          <w:lang w:eastAsia="es-ES"/>
        </w:rPr>
        <w:drawing>
          <wp:inline distT="0" distB="0" distL="0" distR="0">
            <wp:extent cx="1254353" cy="666750"/>
            <wp:effectExtent l="0" t="0" r="0" b="0"/>
            <wp:docPr id="1" name="Imagen 1" descr="C:\Users\MARKET\Desktop\firma pepe00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ET\Desktop\firma pepe002 (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9261" cy="685305"/>
                    </a:xfrm>
                    <a:prstGeom prst="rect">
                      <a:avLst/>
                    </a:prstGeom>
                    <a:noFill/>
                    <a:ln>
                      <a:noFill/>
                    </a:ln>
                  </pic:spPr>
                </pic:pic>
              </a:graphicData>
            </a:graphic>
          </wp:inline>
        </w:drawing>
      </w:r>
    </w:p>
    <w:p w:rsidR="00AE0B64" w:rsidRDefault="00AE0B64" w:rsidP="00AE0B64">
      <w:pPr>
        <w:rPr>
          <w:rFonts w:ascii="Arial" w:hAnsi="Arial" w:cs="Arial"/>
          <w:noProof/>
          <w:lang w:eastAsia="es-ES"/>
        </w:rPr>
      </w:pP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t>____________________________</w:t>
      </w:r>
    </w:p>
    <w:p w:rsidR="00AE0B64" w:rsidRDefault="00AE0B64" w:rsidP="00AE0B64">
      <w:pPr>
        <w:rPr>
          <w:rFonts w:ascii="Arial" w:hAnsi="Arial" w:cs="Arial"/>
          <w:noProof/>
          <w:lang w:eastAsia="es-ES"/>
        </w:rPr>
      </w:pP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t>Jose Carlos Fernandez Salvador</w:t>
      </w:r>
    </w:p>
    <w:p w:rsidR="00AE0B64" w:rsidRPr="00AE0B64" w:rsidRDefault="00AE0B64" w:rsidP="00AE0B64">
      <w:pPr>
        <w:rPr>
          <w:rFonts w:ascii="Arial" w:hAnsi="Arial" w:cs="Arial"/>
        </w:rPr>
      </w:pP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r>
      <w:r>
        <w:rPr>
          <w:rFonts w:ascii="Arial" w:hAnsi="Arial" w:cs="Arial"/>
          <w:noProof/>
          <w:lang w:eastAsia="es-ES"/>
        </w:rPr>
        <w:tab/>
        <w:t>Gerente General</w:t>
      </w:r>
      <w:bookmarkStart w:id="0" w:name="_GoBack"/>
      <w:bookmarkEnd w:id="0"/>
    </w:p>
    <w:sectPr w:rsidR="00AE0B64" w:rsidRPr="00AE0B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50FD7"/>
    <w:multiLevelType w:val="multilevel"/>
    <w:tmpl w:val="B514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085AA2"/>
    <w:multiLevelType w:val="multilevel"/>
    <w:tmpl w:val="82D2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6F6849"/>
    <w:multiLevelType w:val="multilevel"/>
    <w:tmpl w:val="0666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B64"/>
    <w:rsid w:val="007D76E2"/>
    <w:rsid w:val="00AE0B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4C5D8"/>
  <w15:chartTrackingRefBased/>
  <w15:docId w15:val="{C4E61A23-C903-44DF-9B9B-2BAF78DF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E0B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330727">
      <w:bodyDiv w:val="1"/>
      <w:marLeft w:val="0"/>
      <w:marRight w:val="0"/>
      <w:marTop w:val="0"/>
      <w:marBottom w:val="0"/>
      <w:divBdr>
        <w:top w:val="none" w:sz="0" w:space="0" w:color="auto"/>
        <w:left w:val="none" w:sz="0" w:space="0" w:color="auto"/>
        <w:bottom w:val="none" w:sz="0" w:space="0" w:color="auto"/>
        <w:right w:val="none" w:sz="0" w:space="0" w:color="auto"/>
      </w:divBdr>
      <w:divsChild>
        <w:div w:id="1588922359">
          <w:marLeft w:val="0"/>
          <w:marRight w:val="0"/>
          <w:marTop w:val="0"/>
          <w:marBottom w:val="0"/>
          <w:divBdr>
            <w:top w:val="single" w:sz="2" w:space="0" w:color="auto"/>
            <w:left w:val="single" w:sz="2" w:space="0" w:color="auto"/>
            <w:bottom w:val="single" w:sz="2" w:space="0" w:color="auto"/>
            <w:right w:val="single" w:sz="2" w:space="0" w:color="auto"/>
          </w:divBdr>
          <w:divsChild>
            <w:div w:id="1607611605">
              <w:marLeft w:val="0"/>
              <w:marRight w:val="0"/>
              <w:marTop w:val="0"/>
              <w:marBottom w:val="0"/>
              <w:divBdr>
                <w:top w:val="single" w:sz="2" w:space="0" w:color="auto"/>
                <w:left w:val="single" w:sz="2" w:space="0" w:color="auto"/>
                <w:bottom w:val="single" w:sz="2" w:space="0" w:color="auto"/>
                <w:right w:val="single" w:sz="2" w:space="0" w:color="auto"/>
              </w:divBdr>
              <w:divsChild>
                <w:div w:id="990254494">
                  <w:marLeft w:val="0"/>
                  <w:marRight w:val="0"/>
                  <w:marTop w:val="0"/>
                  <w:marBottom w:val="0"/>
                  <w:divBdr>
                    <w:top w:val="single" w:sz="2" w:space="0" w:color="auto"/>
                    <w:left w:val="single" w:sz="2" w:space="0" w:color="auto"/>
                    <w:bottom w:val="single" w:sz="2" w:space="0" w:color="auto"/>
                    <w:right w:val="single" w:sz="2" w:space="0" w:color="auto"/>
                  </w:divBdr>
                  <w:divsChild>
                    <w:div w:id="1564440432">
                      <w:marLeft w:val="0"/>
                      <w:marRight w:val="0"/>
                      <w:marTop w:val="0"/>
                      <w:marBottom w:val="0"/>
                      <w:divBdr>
                        <w:top w:val="single" w:sz="2" w:space="0" w:color="auto"/>
                        <w:left w:val="single" w:sz="2" w:space="0" w:color="auto"/>
                        <w:bottom w:val="single" w:sz="2" w:space="0" w:color="auto"/>
                        <w:right w:val="single" w:sz="2" w:space="0" w:color="auto"/>
                      </w:divBdr>
                      <w:divsChild>
                        <w:div w:id="536889528">
                          <w:marLeft w:val="0"/>
                          <w:marRight w:val="0"/>
                          <w:marTop w:val="0"/>
                          <w:marBottom w:val="0"/>
                          <w:divBdr>
                            <w:top w:val="single" w:sz="2" w:space="0" w:color="auto"/>
                            <w:left w:val="single" w:sz="2" w:space="0" w:color="auto"/>
                            <w:bottom w:val="single" w:sz="2" w:space="0" w:color="auto"/>
                            <w:right w:val="single" w:sz="2" w:space="0" w:color="auto"/>
                          </w:divBdr>
                          <w:divsChild>
                            <w:div w:id="14133543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818001">
          <w:marLeft w:val="0"/>
          <w:marRight w:val="0"/>
          <w:marTop w:val="0"/>
          <w:marBottom w:val="0"/>
          <w:divBdr>
            <w:top w:val="single" w:sz="2" w:space="0" w:color="auto"/>
            <w:left w:val="single" w:sz="2" w:space="0" w:color="auto"/>
            <w:bottom w:val="single" w:sz="2" w:space="0" w:color="auto"/>
            <w:right w:val="single" w:sz="2" w:space="0" w:color="auto"/>
          </w:divBdr>
          <w:divsChild>
            <w:div w:id="75322220">
              <w:marLeft w:val="0"/>
              <w:marRight w:val="0"/>
              <w:marTop w:val="0"/>
              <w:marBottom w:val="0"/>
              <w:divBdr>
                <w:top w:val="single" w:sz="2" w:space="0" w:color="auto"/>
                <w:left w:val="single" w:sz="2" w:space="0" w:color="auto"/>
                <w:bottom w:val="single" w:sz="2" w:space="0" w:color="auto"/>
                <w:right w:val="single" w:sz="2" w:space="0" w:color="auto"/>
              </w:divBdr>
              <w:divsChild>
                <w:div w:id="555238742">
                  <w:marLeft w:val="0"/>
                  <w:marRight w:val="0"/>
                  <w:marTop w:val="0"/>
                  <w:marBottom w:val="0"/>
                  <w:divBdr>
                    <w:top w:val="single" w:sz="2" w:space="0" w:color="auto"/>
                    <w:left w:val="single" w:sz="2" w:space="0" w:color="auto"/>
                    <w:bottom w:val="single" w:sz="2" w:space="0" w:color="auto"/>
                    <w:right w:val="single" w:sz="2" w:space="0" w:color="auto"/>
                  </w:divBdr>
                  <w:divsChild>
                    <w:div w:id="1458716380">
                      <w:marLeft w:val="0"/>
                      <w:marRight w:val="0"/>
                      <w:marTop w:val="0"/>
                      <w:marBottom w:val="0"/>
                      <w:divBdr>
                        <w:top w:val="none" w:sz="0" w:space="0" w:color="auto"/>
                        <w:left w:val="none" w:sz="0" w:space="0" w:color="auto"/>
                        <w:bottom w:val="none" w:sz="0" w:space="0" w:color="auto"/>
                        <w:right w:val="none" w:sz="0" w:space="0" w:color="auto"/>
                      </w:divBdr>
                      <w:divsChild>
                        <w:div w:id="1379014305">
                          <w:marLeft w:val="0"/>
                          <w:marRight w:val="0"/>
                          <w:marTop w:val="0"/>
                          <w:marBottom w:val="0"/>
                          <w:divBdr>
                            <w:top w:val="single" w:sz="2" w:space="0" w:color="auto"/>
                            <w:left w:val="single" w:sz="2" w:space="0" w:color="auto"/>
                            <w:bottom w:val="single" w:sz="2" w:space="0" w:color="auto"/>
                            <w:right w:val="single" w:sz="2" w:space="0" w:color="auto"/>
                          </w:divBdr>
                          <w:divsChild>
                            <w:div w:id="178396484">
                              <w:marLeft w:val="0"/>
                              <w:marRight w:val="0"/>
                              <w:marTop w:val="0"/>
                              <w:marBottom w:val="0"/>
                              <w:divBdr>
                                <w:top w:val="single" w:sz="2" w:space="0" w:color="auto"/>
                                <w:left w:val="single" w:sz="2" w:space="0" w:color="auto"/>
                                <w:bottom w:val="single" w:sz="2" w:space="0" w:color="auto"/>
                                <w:right w:val="single" w:sz="2" w:space="0" w:color="auto"/>
                              </w:divBdr>
                            </w:div>
                          </w:divsChild>
                        </w:div>
                        <w:div w:id="2065714962">
                          <w:marLeft w:val="0"/>
                          <w:marRight w:val="0"/>
                          <w:marTop w:val="0"/>
                          <w:marBottom w:val="0"/>
                          <w:divBdr>
                            <w:top w:val="single" w:sz="2" w:space="0" w:color="auto"/>
                            <w:left w:val="single" w:sz="2" w:space="0" w:color="auto"/>
                            <w:bottom w:val="single" w:sz="2" w:space="0" w:color="auto"/>
                            <w:right w:val="single" w:sz="2" w:space="0" w:color="auto"/>
                          </w:divBdr>
                          <w:divsChild>
                            <w:div w:id="934174416">
                              <w:marLeft w:val="0"/>
                              <w:marRight w:val="0"/>
                              <w:marTop w:val="0"/>
                              <w:marBottom w:val="0"/>
                              <w:divBdr>
                                <w:top w:val="single" w:sz="2" w:space="0" w:color="auto"/>
                                <w:left w:val="single" w:sz="2" w:space="0" w:color="auto"/>
                                <w:bottom w:val="single" w:sz="2" w:space="0" w:color="auto"/>
                                <w:right w:val="single" w:sz="2" w:space="0" w:color="auto"/>
                              </w:divBdr>
                            </w:div>
                            <w:div w:id="94523970">
                              <w:marLeft w:val="0"/>
                              <w:marRight w:val="0"/>
                              <w:marTop w:val="0"/>
                              <w:marBottom w:val="0"/>
                              <w:divBdr>
                                <w:top w:val="single" w:sz="2" w:space="0" w:color="auto"/>
                                <w:left w:val="single" w:sz="2" w:space="0" w:color="auto"/>
                                <w:bottom w:val="single" w:sz="2" w:space="0" w:color="auto"/>
                                <w:right w:val="single" w:sz="2" w:space="0" w:color="auto"/>
                              </w:divBdr>
                            </w:div>
                            <w:div w:id="1113940433">
                              <w:marLeft w:val="0"/>
                              <w:marRight w:val="0"/>
                              <w:marTop w:val="0"/>
                              <w:marBottom w:val="0"/>
                              <w:divBdr>
                                <w:top w:val="single" w:sz="2" w:space="0" w:color="auto"/>
                                <w:left w:val="single" w:sz="2" w:space="0" w:color="auto"/>
                                <w:bottom w:val="single" w:sz="2" w:space="0" w:color="auto"/>
                                <w:right w:val="single" w:sz="2" w:space="0" w:color="auto"/>
                              </w:divBdr>
                            </w:div>
                            <w:div w:id="598025966">
                              <w:marLeft w:val="0"/>
                              <w:marRight w:val="0"/>
                              <w:marTop w:val="0"/>
                              <w:marBottom w:val="0"/>
                              <w:divBdr>
                                <w:top w:val="single" w:sz="2" w:space="0" w:color="auto"/>
                                <w:left w:val="single" w:sz="2" w:space="0" w:color="auto"/>
                                <w:bottom w:val="single" w:sz="2" w:space="0" w:color="auto"/>
                                <w:right w:val="single" w:sz="2" w:space="0" w:color="auto"/>
                              </w:divBdr>
                            </w:div>
                          </w:divsChild>
                        </w:div>
                        <w:div w:id="199326284">
                          <w:marLeft w:val="0"/>
                          <w:marRight w:val="0"/>
                          <w:marTop w:val="36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0653698">
      <w:bodyDiv w:val="1"/>
      <w:marLeft w:val="0"/>
      <w:marRight w:val="0"/>
      <w:marTop w:val="0"/>
      <w:marBottom w:val="0"/>
      <w:divBdr>
        <w:top w:val="none" w:sz="0" w:space="0" w:color="auto"/>
        <w:left w:val="none" w:sz="0" w:space="0" w:color="auto"/>
        <w:bottom w:val="none" w:sz="0" w:space="0" w:color="auto"/>
        <w:right w:val="none" w:sz="0" w:space="0" w:color="auto"/>
      </w:divBdr>
      <w:divsChild>
        <w:div w:id="580871104">
          <w:marLeft w:val="0"/>
          <w:marRight w:val="0"/>
          <w:marTop w:val="0"/>
          <w:marBottom w:val="0"/>
          <w:divBdr>
            <w:top w:val="single" w:sz="2" w:space="0" w:color="auto"/>
            <w:left w:val="single" w:sz="2" w:space="0" w:color="auto"/>
            <w:bottom w:val="single" w:sz="2" w:space="0" w:color="auto"/>
            <w:right w:val="single" w:sz="2" w:space="0" w:color="auto"/>
          </w:divBdr>
          <w:divsChild>
            <w:div w:id="1842348777">
              <w:marLeft w:val="0"/>
              <w:marRight w:val="0"/>
              <w:marTop w:val="0"/>
              <w:marBottom w:val="0"/>
              <w:divBdr>
                <w:top w:val="single" w:sz="2" w:space="0" w:color="auto"/>
                <w:left w:val="single" w:sz="2" w:space="0" w:color="auto"/>
                <w:bottom w:val="single" w:sz="2" w:space="0" w:color="auto"/>
                <w:right w:val="single" w:sz="2" w:space="0" w:color="auto"/>
              </w:divBdr>
              <w:divsChild>
                <w:div w:id="808209066">
                  <w:marLeft w:val="0"/>
                  <w:marRight w:val="0"/>
                  <w:marTop w:val="0"/>
                  <w:marBottom w:val="0"/>
                  <w:divBdr>
                    <w:top w:val="single" w:sz="2" w:space="0" w:color="auto"/>
                    <w:left w:val="single" w:sz="2" w:space="0" w:color="auto"/>
                    <w:bottom w:val="single" w:sz="2" w:space="0" w:color="auto"/>
                    <w:right w:val="single" w:sz="2" w:space="0" w:color="auto"/>
                  </w:divBdr>
                  <w:divsChild>
                    <w:div w:id="417751812">
                      <w:marLeft w:val="0"/>
                      <w:marRight w:val="0"/>
                      <w:marTop w:val="0"/>
                      <w:marBottom w:val="0"/>
                      <w:divBdr>
                        <w:top w:val="single" w:sz="2" w:space="0" w:color="auto"/>
                        <w:left w:val="single" w:sz="2" w:space="0" w:color="auto"/>
                        <w:bottom w:val="single" w:sz="2" w:space="0" w:color="auto"/>
                        <w:right w:val="single" w:sz="2" w:space="0" w:color="auto"/>
                      </w:divBdr>
                      <w:divsChild>
                        <w:div w:id="56171606">
                          <w:marLeft w:val="0"/>
                          <w:marRight w:val="0"/>
                          <w:marTop w:val="0"/>
                          <w:marBottom w:val="0"/>
                          <w:divBdr>
                            <w:top w:val="single" w:sz="2" w:space="0" w:color="auto"/>
                            <w:left w:val="single" w:sz="2" w:space="0" w:color="auto"/>
                            <w:bottom w:val="single" w:sz="2" w:space="0" w:color="auto"/>
                            <w:right w:val="single" w:sz="2" w:space="0" w:color="auto"/>
                          </w:divBdr>
                          <w:divsChild>
                            <w:div w:id="16657428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5551127">
          <w:marLeft w:val="0"/>
          <w:marRight w:val="0"/>
          <w:marTop w:val="0"/>
          <w:marBottom w:val="0"/>
          <w:divBdr>
            <w:top w:val="single" w:sz="2" w:space="0" w:color="auto"/>
            <w:left w:val="single" w:sz="2" w:space="0" w:color="auto"/>
            <w:bottom w:val="single" w:sz="2" w:space="0" w:color="auto"/>
            <w:right w:val="single" w:sz="2" w:space="0" w:color="auto"/>
          </w:divBdr>
          <w:divsChild>
            <w:div w:id="1983923153">
              <w:marLeft w:val="0"/>
              <w:marRight w:val="0"/>
              <w:marTop w:val="0"/>
              <w:marBottom w:val="0"/>
              <w:divBdr>
                <w:top w:val="single" w:sz="2" w:space="0" w:color="auto"/>
                <w:left w:val="single" w:sz="2" w:space="0" w:color="auto"/>
                <w:bottom w:val="single" w:sz="2" w:space="0" w:color="auto"/>
                <w:right w:val="single" w:sz="2" w:space="0" w:color="auto"/>
              </w:divBdr>
              <w:divsChild>
                <w:div w:id="1708603048">
                  <w:marLeft w:val="0"/>
                  <w:marRight w:val="0"/>
                  <w:marTop w:val="0"/>
                  <w:marBottom w:val="0"/>
                  <w:divBdr>
                    <w:top w:val="single" w:sz="2" w:space="0" w:color="auto"/>
                    <w:left w:val="single" w:sz="2" w:space="0" w:color="auto"/>
                    <w:bottom w:val="single" w:sz="2" w:space="0" w:color="auto"/>
                    <w:right w:val="single" w:sz="2" w:space="0" w:color="auto"/>
                  </w:divBdr>
                  <w:divsChild>
                    <w:div w:id="1117337493">
                      <w:marLeft w:val="0"/>
                      <w:marRight w:val="0"/>
                      <w:marTop w:val="0"/>
                      <w:marBottom w:val="0"/>
                      <w:divBdr>
                        <w:top w:val="none" w:sz="0" w:space="0" w:color="auto"/>
                        <w:left w:val="none" w:sz="0" w:space="0" w:color="auto"/>
                        <w:bottom w:val="none" w:sz="0" w:space="0" w:color="auto"/>
                        <w:right w:val="none" w:sz="0" w:space="0" w:color="auto"/>
                      </w:divBdr>
                      <w:divsChild>
                        <w:div w:id="1350526036">
                          <w:marLeft w:val="0"/>
                          <w:marRight w:val="0"/>
                          <w:marTop w:val="0"/>
                          <w:marBottom w:val="0"/>
                          <w:divBdr>
                            <w:top w:val="single" w:sz="2" w:space="0" w:color="auto"/>
                            <w:left w:val="single" w:sz="2" w:space="0" w:color="auto"/>
                            <w:bottom w:val="single" w:sz="2" w:space="0" w:color="auto"/>
                            <w:right w:val="single" w:sz="2" w:space="0" w:color="auto"/>
                          </w:divBdr>
                          <w:divsChild>
                            <w:div w:id="1462766001">
                              <w:marLeft w:val="0"/>
                              <w:marRight w:val="0"/>
                              <w:marTop w:val="0"/>
                              <w:marBottom w:val="0"/>
                              <w:divBdr>
                                <w:top w:val="single" w:sz="2" w:space="0" w:color="auto"/>
                                <w:left w:val="single" w:sz="2" w:space="0" w:color="auto"/>
                                <w:bottom w:val="single" w:sz="2" w:space="0" w:color="auto"/>
                                <w:right w:val="single" w:sz="2" w:space="0" w:color="auto"/>
                              </w:divBdr>
                            </w:div>
                          </w:divsChild>
                        </w:div>
                        <w:div w:id="1661691634">
                          <w:marLeft w:val="0"/>
                          <w:marRight w:val="0"/>
                          <w:marTop w:val="0"/>
                          <w:marBottom w:val="0"/>
                          <w:divBdr>
                            <w:top w:val="single" w:sz="2" w:space="0" w:color="auto"/>
                            <w:left w:val="single" w:sz="2" w:space="0" w:color="auto"/>
                            <w:bottom w:val="single" w:sz="2" w:space="0" w:color="auto"/>
                            <w:right w:val="single" w:sz="2" w:space="0" w:color="auto"/>
                          </w:divBdr>
                          <w:divsChild>
                            <w:div w:id="396325197">
                              <w:marLeft w:val="0"/>
                              <w:marRight w:val="0"/>
                              <w:marTop w:val="0"/>
                              <w:marBottom w:val="0"/>
                              <w:divBdr>
                                <w:top w:val="single" w:sz="2" w:space="0" w:color="auto"/>
                                <w:left w:val="single" w:sz="2" w:space="0" w:color="auto"/>
                                <w:bottom w:val="single" w:sz="2" w:space="0" w:color="auto"/>
                                <w:right w:val="single" w:sz="2" w:space="0" w:color="auto"/>
                              </w:divBdr>
                            </w:div>
                            <w:div w:id="942766783">
                              <w:marLeft w:val="0"/>
                              <w:marRight w:val="0"/>
                              <w:marTop w:val="0"/>
                              <w:marBottom w:val="0"/>
                              <w:divBdr>
                                <w:top w:val="single" w:sz="2" w:space="0" w:color="auto"/>
                                <w:left w:val="single" w:sz="2" w:space="0" w:color="auto"/>
                                <w:bottom w:val="single" w:sz="2" w:space="0" w:color="auto"/>
                                <w:right w:val="single" w:sz="2" w:space="0" w:color="auto"/>
                              </w:divBdr>
                            </w:div>
                            <w:div w:id="682971808">
                              <w:marLeft w:val="0"/>
                              <w:marRight w:val="0"/>
                              <w:marTop w:val="0"/>
                              <w:marBottom w:val="0"/>
                              <w:divBdr>
                                <w:top w:val="single" w:sz="2" w:space="0" w:color="auto"/>
                                <w:left w:val="single" w:sz="2" w:space="0" w:color="auto"/>
                                <w:bottom w:val="single" w:sz="2" w:space="0" w:color="auto"/>
                                <w:right w:val="single" w:sz="2" w:space="0" w:color="auto"/>
                              </w:divBdr>
                            </w:div>
                            <w:div w:id="1595822115">
                              <w:marLeft w:val="0"/>
                              <w:marRight w:val="0"/>
                              <w:marTop w:val="0"/>
                              <w:marBottom w:val="0"/>
                              <w:divBdr>
                                <w:top w:val="single" w:sz="2" w:space="0" w:color="auto"/>
                                <w:left w:val="single" w:sz="2" w:space="0" w:color="auto"/>
                                <w:bottom w:val="single" w:sz="2" w:space="0" w:color="auto"/>
                                <w:right w:val="single" w:sz="2" w:space="0" w:color="auto"/>
                              </w:divBdr>
                            </w:div>
                          </w:divsChild>
                        </w:div>
                        <w:div w:id="2031294874">
                          <w:marLeft w:val="0"/>
                          <w:marRight w:val="0"/>
                          <w:marTop w:val="36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es.indeed.com/orientacion-laboral/desarrollo-profesional/que-es-imagen-corporativa-definicion-beneficio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1582</Words>
  <Characters>8705</Characters>
  <Application>Microsoft Office Word</Application>
  <DocSecurity>0</DocSecurity>
  <Lines>72</Lines>
  <Paragraphs>20</Paragraphs>
  <ScaleCrop>false</ScaleCrop>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dc:creator>
  <cp:keywords/>
  <dc:description/>
  <cp:lastModifiedBy>MARKET</cp:lastModifiedBy>
  <cp:revision>1</cp:revision>
  <dcterms:created xsi:type="dcterms:W3CDTF">2025-05-06T03:49:00Z</dcterms:created>
  <dcterms:modified xsi:type="dcterms:W3CDTF">2025-05-06T03:59:00Z</dcterms:modified>
</cp:coreProperties>
</file>