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09E9A" w14:textId="6C2986C7" w:rsidR="00365249" w:rsidRPr="009729A4" w:rsidRDefault="00365249" w:rsidP="008423EC">
      <w:pPr>
        <w:pStyle w:val="1FIGURA"/>
        <w:spacing w:before="151" w:line="265" w:lineRule="exact"/>
        <w:ind w:left="189" w:right="182"/>
        <w:rPr>
          <w:sz w:val="40"/>
          <w:szCs w:val="40"/>
          <w:lang w:val="es-PE"/>
        </w:rPr>
      </w:pPr>
    </w:p>
    <w:p w14:paraId="7D2EAC69" w14:textId="167E3A4F" w:rsidR="00E31D3A" w:rsidRPr="009729A4" w:rsidRDefault="00E31D3A" w:rsidP="00E31D3A">
      <w:pPr>
        <w:spacing w:line="276" w:lineRule="auto"/>
        <w:jc w:val="center"/>
        <w:rPr>
          <w:rFonts w:ascii="Arial Narrow" w:eastAsia="Microsoft Sans Serif" w:hAnsi="Arial Narrow" w:cs="Microsoft Sans Serif"/>
          <w:b/>
          <w:iCs/>
          <w:sz w:val="48"/>
          <w:szCs w:val="48"/>
        </w:rPr>
      </w:pPr>
      <w:r w:rsidRPr="009729A4">
        <w:rPr>
          <w:rFonts w:ascii="Arial Narrow" w:eastAsia="Microsoft Sans Serif" w:hAnsi="Arial Narrow" w:cs="Microsoft Sans Serif"/>
          <w:b/>
          <w:iCs/>
          <w:sz w:val="48"/>
          <w:szCs w:val="48"/>
        </w:rPr>
        <w:t>PLAN DE TRABAJO</w:t>
      </w:r>
    </w:p>
    <w:p w14:paraId="038FABC4" w14:textId="77777777" w:rsidR="00DC0AA0" w:rsidRPr="009729A4" w:rsidRDefault="00DC0AA0" w:rsidP="00E31D3A">
      <w:pPr>
        <w:spacing w:line="276" w:lineRule="auto"/>
        <w:jc w:val="center"/>
        <w:rPr>
          <w:rFonts w:ascii="Arial Narrow" w:eastAsia="Microsoft Sans Serif" w:hAnsi="Arial Narrow" w:cs="Microsoft Sans Serif"/>
          <w:b/>
          <w:iCs/>
          <w:sz w:val="48"/>
          <w:szCs w:val="48"/>
        </w:rPr>
      </w:pPr>
    </w:p>
    <w:p w14:paraId="74EA966B" w14:textId="32E526B4" w:rsidR="0064735C" w:rsidRPr="009729A4" w:rsidRDefault="00320209" w:rsidP="00365249">
      <w:pPr>
        <w:jc w:val="center"/>
        <w:rPr>
          <w:b/>
          <w:sz w:val="32"/>
        </w:rPr>
      </w:pPr>
      <w:r w:rsidRPr="009729A4">
        <w:rPr>
          <w:b/>
          <w:sz w:val="36"/>
          <w:szCs w:val="24"/>
        </w:rPr>
        <w:t xml:space="preserve">ESTUDIO GEOTÉCNICO PARA LA AMPLIACIÓN DEL SERVICIO – CUENCA </w:t>
      </w:r>
      <w:r w:rsidR="00D64778" w:rsidRPr="009729A4">
        <w:rPr>
          <w:b/>
          <w:sz w:val="36"/>
          <w:szCs w:val="24"/>
        </w:rPr>
        <w:t>HUAURA</w:t>
      </w:r>
    </w:p>
    <w:p w14:paraId="6793E3FB" w14:textId="77777777" w:rsidR="0064735C" w:rsidRPr="009729A4" w:rsidRDefault="0064735C" w:rsidP="00365249">
      <w:pPr>
        <w:jc w:val="center"/>
        <w:rPr>
          <w:sz w:val="40"/>
          <w:szCs w:val="40"/>
        </w:rPr>
      </w:pPr>
    </w:p>
    <w:p w14:paraId="6B68686B" w14:textId="77777777" w:rsidR="00320209" w:rsidRPr="009729A4" w:rsidRDefault="00320209" w:rsidP="00365249">
      <w:pPr>
        <w:jc w:val="center"/>
        <w:rPr>
          <w:sz w:val="40"/>
          <w:szCs w:val="40"/>
        </w:rPr>
      </w:pPr>
    </w:p>
    <w:p w14:paraId="7FA8D875" w14:textId="73D2EC53" w:rsidR="00365249" w:rsidRPr="009729A4" w:rsidRDefault="00E31D3A" w:rsidP="00365249">
      <w:pPr>
        <w:jc w:val="center"/>
        <w:rPr>
          <w:sz w:val="40"/>
          <w:szCs w:val="40"/>
        </w:rPr>
      </w:pPr>
      <w:r w:rsidRPr="009729A4">
        <w:rPr>
          <w:rFonts w:ascii="Times New Roman"/>
          <w:noProof/>
          <w:sz w:val="27"/>
          <w:lang w:eastAsia="es-PE"/>
        </w:rPr>
        <w:drawing>
          <wp:inline distT="0" distB="0" distL="0" distR="0" wp14:anchorId="7DC11DE4" wp14:editId="74A4A9D6">
            <wp:extent cx="3449932" cy="13525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449932" cy="1352550"/>
                    </a:xfrm>
                    <a:prstGeom prst="rect">
                      <a:avLst/>
                    </a:prstGeom>
                  </pic:spPr>
                </pic:pic>
              </a:graphicData>
            </a:graphic>
          </wp:inline>
        </w:drawing>
      </w:r>
    </w:p>
    <w:p w14:paraId="26B908F9" w14:textId="07DDE1D6" w:rsidR="00365249" w:rsidRPr="009729A4" w:rsidRDefault="00365249" w:rsidP="00365249">
      <w:pPr>
        <w:jc w:val="center"/>
        <w:rPr>
          <w:sz w:val="40"/>
          <w:szCs w:val="40"/>
        </w:rPr>
      </w:pPr>
    </w:p>
    <w:p w14:paraId="662D91BA" w14:textId="2F9DFAD6" w:rsidR="00E31D3A" w:rsidRPr="009729A4" w:rsidRDefault="00E31D3A" w:rsidP="00365249">
      <w:pPr>
        <w:jc w:val="center"/>
        <w:rPr>
          <w:sz w:val="40"/>
          <w:szCs w:val="40"/>
        </w:rPr>
      </w:pPr>
    </w:p>
    <w:p w14:paraId="5AACB7BC" w14:textId="77777777" w:rsidR="0064735C" w:rsidRPr="009729A4" w:rsidRDefault="0064735C" w:rsidP="00365249">
      <w:pPr>
        <w:jc w:val="center"/>
        <w:rPr>
          <w:sz w:val="40"/>
          <w:szCs w:val="40"/>
        </w:rPr>
      </w:pPr>
    </w:p>
    <w:tbl>
      <w:tblPr>
        <w:tblStyle w:val="TableNormal"/>
        <w:tblW w:w="87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50"/>
        <w:gridCol w:w="2693"/>
        <w:gridCol w:w="2232"/>
        <w:gridCol w:w="2304"/>
      </w:tblGrid>
      <w:tr w:rsidR="00E31D3A" w:rsidRPr="009729A4" w14:paraId="089EC93A" w14:textId="77777777" w:rsidTr="00E31D3A">
        <w:trPr>
          <w:trHeight w:val="397"/>
        </w:trPr>
        <w:tc>
          <w:tcPr>
            <w:tcW w:w="1550" w:type="dxa"/>
            <w:vAlign w:val="center"/>
          </w:tcPr>
          <w:p w14:paraId="4588A7E4" w14:textId="77777777" w:rsidR="00E31D3A" w:rsidRPr="009729A4" w:rsidRDefault="00E31D3A" w:rsidP="00E31D3A">
            <w:pPr>
              <w:pStyle w:val="1FIGURA"/>
              <w:spacing w:before="0" w:after="0"/>
              <w:rPr>
                <w:sz w:val="20"/>
                <w:szCs w:val="20"/>
                <w:lang w:val="es-PE"/>
              </w:rPr>
            </w:pPr>
          </w:p>
        </w:tc>
        <w:tc>
          <w:tcPr>
            <w:tcW w:w="2693" w:type="dxa"/>
            <w:tcBorders>
              <w:right w:val="single" w:sz="4" w:space="0" w:color="000000"/>
            </w:tcBorders>
            <w:shd w:val="clear" w:color="auto" w:fill="D9D9D9" w:themeFill="background1" w:themeFillShade="D9"/>
            <w:vAlign w:val="center"/>
          </w:tcPr>
          <w:p w14:paraId="269DAC72" w14:textId="77777777" w:rsidR="00E31D3A" w:rsidRPr="009729A4" w:rsidRDefault="00E31D3A" w:rsidP="00E31D3A">
            <w:pPr>
              <w:pStyle w:val="1FIGURA"/>
              <w:spacing w:before="0" w:after="0"/>
              <w:ind w:left="506" w:right="476"/>
              <w:rPr>
                <w:b w:val="0"/>
                <w:sz w:val="20"/>
                <w:szCs w:val="20"/>
                <w:lang w:val="es-PE"/>
              </w:rPr>
            </w:pPr>
            <w:r w:rsidRPr="009729A4">
              <w:rPr>
                <w:sz w:val="20"/>
                <w:szCs w:val="20"/>
                <w:lang w:val="es-PE"/>
              </w:rPr>
              <w:t>Elaborado:</w:t>
            </w:r>
          </w:p>
        </w:tc>
        <w:tc>
          <w:tcPr>
            <w:tcW w:w="2232" w:type="dxa"/>
            <w:tcBorders>
              <w:left w:val="single" w:sz="4" w:space="0" w:color="000000"/>
              <w:right w:val="single" w:sz="4" w:space="0" w:color="000000"/>
            </w:tcBorders>
            <w:shd w:val="clear" w:color="auto" w:fill="D9D9D9" w:themeFill="background1" w:themeFillShade="D9"/>
            <w:vAlign w:val="center"/>
          </w:tcPr>
          <w:p w14:paraId="09ED6A5C" w14:textId="77777777" w:rsidR="00E31D3A" w:rsidRPr="009729A4" w:rsidRDefault="00E31D3A" w:rsidP="00E31D3A">
            <w:pPr>
              <w:pStyle w:val="1FIGURA"/>
              <w:spacing w:before="0" w:after="0"/>
              <w:ind w:left="129"/>
              <w:rPr>
                <w:b w:val="0"/>
                <w:sz w:val="20"/>
                <w:szCs w:val="20"/>
                <w:lang w:val="es-PE"/>
              </w:rPr>
            </w:pPr>
            <w:r w:rsidRPr="009729A4">
              <w:rPr>
                <w:sz w:val="20"/>
                <w:szCs w:val="20"/>
                <w:lang w:val="es-PE"/>
              </w:rPr>
              <w:t>Revisado:</w:t>
            </w:r>
          </w:p>
        </w:tc>
        <w:tc>
          <w:tcPr>
            <w:tcW w:w="2304" w:type="dxa"/>
            <w:tcBorders>
              <w:left w:val="single" w:sz="4" w:space="0" w:color="000000"/>
            </w:tcBorders>
            <w:shd w:val="clear" w:color="auto" w:fill="D9D9D9" w:themeFill="background1" w:themeFillShade="D9"/>
            <w:vAlign w:val="center"/>
          </w:tcPr>
          <w:p w14:paraId="7415EFD6" w14:textId="77777777" w:rsidR="00E31D3A" w:rsidRPr="009729A4" w:rsidRDefault="00E31D3A" w:rsidP="00E31D3A">
            <w:pPr>
              <w:pStyle w:val="1FIGURA"/>
              <w:spacing w:before="0" w:after="0"/>
              <w:rPr>
                <w:b w:val="0"/>
                <w:sz w:val="20"/>
                <w:szCs w:val="20"/>
                <w:lang w:val="es-PE"/>
              </w:rPr>
            </w:pPr>
            <w:r w:rsidRPr="009729A4">
              <w:rPr>
                <w:sz w:val="20"/>
                <w:szCs w:val="20"/>
                <w:lang w:val="es-PE"/>
              </w:rPr>
              <w:t>Aprobado:</w:t>
            </w:r>
          </w:p>
        </w:tc>
      </w:tr>
      <w:tr w:rsidR="00E31D3A" w:rsidRPr="009729A4" w14:paraId="4B7E8DA3" w14:textId="77777777" w:rsidTr="00E31D3A">
        <w:trPr>
          <w:trHeight w:val="397"/>
        </w:trPr>
        <w:tc>
          <w:tcPr>
            <w:tcW w:w="1550" w:type="dxa"/>
            <w:vAlign w:val="center"/>
          </w:tcPr>
          <w:p w14:paraId="4E9A5983" w14:textId="77777777" w:rsidR="00E31D3A" w:rsidRPr="009729A4" w:rsidRDefault="00E31D3A" w:rsidP="00E31D3A">
            <w:pPr>
              <w:pStyle w:val="1FIGURA"/>
              <w:spacing w:before="0" w:after="0"/>
              <w:ind w:right="806"/>
              <w:rPr>
                <w:sz w:val="20"/>
                <w:szCs w:val="20"/>
                <w:lang w:val="es-PE"/>
              </w:rPr>
            </w:pPr>
            <w:r w:rsidRPr="009729A4">
              <w:rPr>
                <w:sz w:val="20"/>
                <w:szCs w:val="20"/>
                <w:lang w:val="es-PE"/>
              </w:rPr>
              <w:t>Nombre</w:t>
            </w:r>
          </w:p>
        </w:tc>
        <w:tc>
          <w:tcPr>
            <w:tcW w:w="2693" w:type="dxa"/>
            <w:vAlign w:val="center"/>
          </w:tcPr>
          <w:p w14:paraId="1268CD36" w14:textId="77777777" w:rsidR="00E31D3A" w:rsidRPr="009729A4" w:rsidRDefault="00E31D3A" w:rsidP="00E31D3A">
            <w:pPr>
              <w:pStyle w:val="1FIGURA"/>
              <w:spacing w:before="0" w:after="0"/>
              <w:ind w:right="155"/>
              <w:rPr>
                <w:b w:val="0"/>
                <w:bCs/>
                <w:sz w:val="20"/>
                <w:szCs w:val="20"/>
                <w:lang w:val="es-PE"/>
              </w:rPr>
            </w:pPr>
            <w:r w:rsidRPr="009729A4">
              <w:rPr>
                <w:b w:val="0"/>
                <w:bCs/>
                <w:sz w:val="20"/>
                <w:szCs w:val="20"/>
                <w:lang w:val="es-PE"/>
              </w:rPr>
              <w:t>CRISTHIAN ALHUAY</w:t>
            </w:r>
          </w:p>
        </w:tc>
        <w:tc>
          <w:tcPr>
            <w:tcW w:w="2232" w:type="dxa"/>
            <w:tcBorders>
              <w:right w:val="single" w:sz="4" w:space="0" w:color="000000"/>
            </w:tcBorders>
            <w:vAlign w:val="center"/>
          </w:tcPr>
          <w:p w14:paraId="59954331" w14:textId="1D97F914" w:rsidR="00E31D3A" w:rsidRPr="009729A4" w:rsidRDefault="00E31D3A" w:rsidP="00E31D3A">
            <w:pPr>
              <w:pStyle w:val="1FIGURA"/>
              <w:spacing w:before="0" w:after="0"/>
              <w:ind w:right="116"/>
              <w:rPr>
                <w:b w:val="0"/>
                <w:bCs/>
                <w:sz w:val="20"/>
                <w:szCs w:val="20"/>
                <w:lang w:val="es-PE"/>
              </w:rPr>
            </w:pPr>
            <w:r w:rsidRPr="009729A4">
              <w:rPr>
                <w:b w:val="0"/>
                <w:bCs/>
                <w:sz w:val="20"/>
                <w:szCs w:val="20"/>
                <w:lang w:val="es-PE"/>
              </w:rPr>
              <w:t>HEBERT SOTELO</w:t>
            </w:r>
          </w:p>
        </w:tc>
        <w:tc>
          <w:tcPr>
            <w:tcW w:w="2304" w:type="dxa"/>
            <w:tcBorders>
              <w:left w:val="single" w:sz="4" w:space="0" w:color="000000"/>
            </w:tcBorders>
            <w:vAlign w:val="center"/>
          </w:tcPr>
          <w:p w14:paraId="79E7C507" w14:textId="77777777" w:rsidR="00E31D3A" w:rsidRPr="009729A4" w:rsidRDefault="00E31D3A" w:rsidP="00E31D3A">
            <w:pPr>
              <w:pStyle w:val="1FIGURA"/>
              <w:spacing w:before="0" w:after="0"/>
              <w:ind w:right="107"/>
              <w:rPr>
                <w:b w:val="0"/>
                <w:bCs/>
                <w:sz w:val="20"/>
                <w:szCs w:val="20"/>
                <w:lang w:val="es-PE"/>
              </w:rPr>
            </w:pPr>
            <w:r w:rsidRPr="009729A4">
              <w:rPr>
                <w:b w:val="0"/>
                <w:bCs/>
                <w:sz w:val="20"/>
                <w:szCs w:val="20"/>
                <w:lang w:val="es-PE"/>
              </w:rPr>
              <w:t>HARLEY SOTELO</w:t>
            </w:r>
          </w:p>
        </w:tc>
      </w:tr>
      <w:tr w:rsidR="00E31D3A" w:rsidRPr="009729A4" w14:paraId="35293EB1" w14:textId="77777777" w:rsidTr="00E31D3A">
        <w:trPr>
          <w:trHeight w:val="397"/>
        </w:trPr>
        <w:tc>
          <w:tcPr>
            <w:tcW w:w="1550" w:type="dxa"/>
            <w:vAlign w:val="center"/>
          </w:tcPr>
          <w:p w14:paraId="510C75DD" w14:textId="77777777" w:rsidR="00E31D3A" w:rsidRPr="009729A4" w:rsidRDefault="00E31D3A" w:rsidP="00E31D3A">
            <w:pPr>
              <w:pStyle w:val="1FIGURA"/>
              <w:spacing w:before="0" w:after="0"/>
              <w:ind w:right="895"/>
              <w:rPr>
                <w:sz w:val="20"/>
                <w:szCs w:val="20"/>
                <w:lang w:val="es-PE"/>
              </w:rPr>
            </w:pPr>
            <w:r w:rsidRPr="009729A4">
              <w:rPr>
                <w:sz w:val="20"/>
                <w:szCs w:val="20"/>
                <w:lang w:val="es-PE"/>
              </w:rPr>
              <w:t>Cargo</w:t>
            </w:r>
          </w:p>
        </w:tc>
        <w:tc>
          <w:tcPr>
            <w:tcW w:w="2693" w:type="dxa"/>
            <w:tcBorders>
              <w:right w:val="single" w:sz="4" w:space="0" w:color="000000"/>
            </w:tcBorders>
            <w:vAlign w:val="center"/>
          </w:tcPr>
          <w:p w14:paraId="6E392CBC" w14:textId="4377A34D" w:rsidR="00E31D3A" w:rsidRPr="009729A4" w:rsidRDefault="00E31D3A" w:rsidP="00E31D3A">
            <w:pPr>
              <w:pStyle w:val="1FIGURA"/>
              <w:spacing w:before="0" w:after="0"/>
              <w:ind w:right="155"/>
              <w:rPr>
                <w:b w:val="0"/>
                <w:bCs/>
                <w:sz w:val="20"/>
                <w:szCs w:val="20"/>
                <w:lang w:val="es-PE"/>
              </w:rPr>
            </w:pPr>
            <w:r w:rsidRPr="009729A4">
              <w:rPr>
                <w:b w:val="0"/>
                <w:bCs/>
                <w:sz w:val="20"/>
                <w:szCs w:val="20"/>
                <w:lang w:val="es-PE"/>
              </w:rPr>
              <w:t>COORDINADOR DE INGENIERÍA</w:t>
            </w:r>
          </w:p>
        </w:tc>
        <w:tc>
          <w:tcPr>
            <w:tcW w:w="2232" w:type="dxa"/>
            <w:tcBorders>
              <w:left w:val="single" w:sz="4" w:space="0" w:color="000000"/>
              <w:right w:val="single" w:sz="4" w:space="0" w:color="000000"/>
            </w:tcBorders>
            <w:vAlign w:val="center"/>
          </w:tcPr>
          <w:p w14:paraId="2276104D" w14:textId="6C20BE1F" w:rsidR="00E31D3A" w:rsidRPr="009729A4" w:rsidRDefault="00E31D3A" w:rsidP="00E31D3A">
            <w:pPr>
              <w:pStyle w:val="1FIGURA"/>
              <w:spacing w:before="0" w:after="0"/>
              <w:ind w:right="116"/>
              <w:rPr>
                <w:b w:val="0"/>
                <w:bCs/>
                <w:sz w:val="20"/>
                <w:szCs w:val="20"/>
                <w:lang w:val="es-PE"/>
              </w:rPr>
            </w:pPr>
            <w:r w:rsidRPr="009729A4">
              <w:rPr>
                <w:b w:val="0"/>
                <w:bCs/>
                <w:sz w:val="20"/>
                <w:szCs w:val="20"/>
                <w:lang w:val="es-PE"/>
              </w:rPr>
              <w:t>GERENTE TÉCNICO</w:t>
            </w:r>
          </w:p>
        </w:tc>
        <w:tc>
          <w:tcPr>
            <w:tcW w:w="2304" w:type="dxa"/>
            <w:tcBorders>
              <w:left w:val="single" w:sz="4" w:space="0" w:color="000000"/>
            </w:tcBorders>
            <w:vAlign w:val="center"/>
          </w:tcPr>
          <w:p w14:paraId="265C11F2" w14:textId="77777777" w:rsidR="00E31D3A" w:rsidRPr="009729A4" w:rsidRDefault="00E31D3A" w:rsidP="00E31D3A">
            <w:pPr>
              <w:pStyle w:val="1FIGURA"/>
              <w:spacing w:before="0" w:after="0"/>
              <w:ind w:right="107"/>
              <w:rPr>
                <w:b w:val="0"/>
                <w:bCs/>
                <w:sz w:val="20"/>
                <w:szCs w:val="20"/>
                <w:lang w:val="es-PE"/>
              </w:rPr>
            </w:pPr>
            <w:r w:rsidRPr="009729A4">
              <w:rPr>
                <w:b w:val="0"/>
                <w:bCs/>
                <w:sz w:val="20"/>
                <w:szCs w:val="20"/>
                <w:lang w:val="es-PE"/>
              </w:rPr>
              <w:t>GERENTE GENERAL</w:t>
            </w:r>
          </w:p>
        </w:tc>
      </w:tr>
      <w:tr w:rsidR="00E31D3A" w:rsidRPr="009729A4" w14:paraId="09091D9F" w14:textId="77777777" w:rsidTr="00E31D3A">
        <w:trPr>
          <w:trHeight w:val="1199"/>
        </w:trPr>
        <w:tc>
          <w:tcPr>
            <w:tcW w:w="1550" w:type="dxa"/>
            <w:tcBorders>
              <w:bottom w:val="single" w:sz="4" w:space="0" w:color="000000"/>
            </w:tcBorders>
            <w:vAlign w:val="center"/>
          </w:tcPr>
          <w:p w14:paraId="387708BA" w14:textId="77777777" w:rsidR="00E31D3A" w:rsidRPr="009729A4" w:rsidRDefault="00E31D3A" w:rsidP="00793D24">
            <w:pPr>
              <w:pStyle w:val="1FIGURA"/>
              <w:ind w:right="862"/>
              <w:jc w:val="right"/>
              <w:rPr>
                <w:rFonts w:ascii="Arial"/>
                <w:b w:val="0"/>
                <w:sz w:val="20"/>
                <w:lang w:val="es-PE"/>
              </w:rPr>
            </w:pPr>
            <w:r w:rsidRPr="009729A4">
              <w:rPr>
                <w:rFonts w:ascii="Arial"/>
                <w:sz w:val="20"/>
                <w:lang w:val="es-PE"/>
              </w:rPr>
              <w:t>FIRMA</w:t>
            </w:r>
          </w:p>
        </w:tc>
        <w:tc>
          <w:tcPr>
            <w:tcW w:w="2693" w:type="dxa"/>
            <w:tcBorders>
              <w:right w:val="single" w:sz="4" w:space="0" w:color="000000"/>
            </w:tcBorders>
            <w:vAlign w:val="center"/>
          </w:tcPr>
          <w:p w14:paraId="49968ADB" w14:textId="77777777" w:rsidR="00E31D3A" w:rsidRPr="009729A4" w:rsidRDefault="00E31D3A" w:rsidP="00793D24">
            <w:pPr>
              <w:pStyle w:val="1FIGURA"/>
              <w:rPr>
                <w:rFonts w:ascii="Georgia"/>
                <w:sz w:val="20"/>
                <w:lang w:val="es-PE"/>
              </w:rPr>
            </w:pPr>
            <w:r w:rsidRPr="009729A4">
              <w:rPr>
                <w:noProof/>
                <w:lang w:val="es-PE" w:eastAsia="es-PE"/>
              </w:rPr>
              <w:drawing>
                <wp:inline distT="0" distB="0" distL="0" distR="0" wp14:anchorId="3DC21A5A" wp14:editId="5A79D45F">
                  <wp:extent cx="1200288" cy="9525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06548" cy="957467"/>
                          </a:xfrm>
                          <a:prstGeom prst="rect">
                            <a:avLst/>
                          </a:prstGeom>
                        </pic:spPr>
                      </pic:pic>
                    </a:graphicData>
                  </a:graphic>
                </wp:inline>
              </w:drawing>
            </w:r>
          </w:p>
        </w:tc>
        <w:tc>
          <w:tcPr>
            <w:tcW w:w="2232" w:type="dxa"/>
            <w:tcBorders>
              <w:left w:val="single" w:sz="4" w:space="0" w:color="000000"/>
              <w:right w:val="single" w:sz="4" w:space="0" w:color="000000"/>
            </w:tcBorders>
            <w:vAlign w:val="center"/>
          </w:tcPr>
          <w:p w14:paraId="2F59D1BF" w14:textId="77777777" w:rsidR="00E31D3A" w:rsidRPr="009729A4" w:rsidRDefault="00E31D3A" w:rsidP="00793D24">
            <w:pPr>
              <w:pStyle w:val="1FIGURA"/>
              <w:ind w:right="-44"/>
              <w:rPr>
                <w:rFonts w:ascii="Georgia"/>
                <w:sz w:val="20"/>
                <w:lang w:val="es-PE"/>
              </w:rPr>
            </w:pPr>
            <w:r w:rsidRPr="009729A4">
              <w:rPr>
                <w:rFonts w:ascii="Georgia"/>
                <w:b w:val="0"/>
                <w:noProof/>
                <w:sz w:val="15"/>
                <w:lang w:val="es-PE" w:eastAsia="es-PE"/>
              </w:rPr>
              <w:drawing>
                <wp:inline distT="0" distB="0" distL="0" distR="0" wp14:anchorId="0ED52D03" wp14:editId="5B03A536">
                  <wp:extent cx="1250950" cy="869186"/>
                  <wp:effectExtent l="0" t="0" r="635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56968" cy="873367"/>
                          </a:xfrm>
                          <a:prstGeom prst="rect">
                            <a:avLst/>
                          </a:prstGeom>
                        </pic:spPr>
                      </pic:pic>
                    </a:graphicData>
                  </a:graphic>
                </wp:inline>
              </w:drawing>
            </w:r>
          </w:p>
        </w:tc>
        <w:tc>
          <w:tcPr>
            <w:tcW w:w="2304" w:type="dxa"/>
            <w:tcBorders>
              <w:left w:val="single" w:sz="4" w:space="0" w:color="000000"/>
            </w:tcBorders>
            <w:vAlign w:val="center"/>
          </w:tcPr>
          <w:p w14:paraId="23D04C3A" w14:textId="77777777" w:rsidR="00E31D3A" w:rsidRPr="009729A4" w:rsidRDefault="00E31D3A" w:rsidP="00793D24">
            <w:pPr>
              <w:pStyle w:val="1FIGURA"/>
              <w:ind w:left="455"/>
              <w:rPr>
                <w:rFonts w:ascii="Georgia"/>
                <w:sz w:val="20"/>
                <w:lang w:val="es-PE"/>
              </w:rPr>
            </w:pPr>
            <w:r w:rsidRPr="009729A4">
              <w:rPr>
                <w:rFonts w:ascii="Times New Roman"/>
                <w:noProof/>
                <w:lang w:val="es-PE" w:eastAsia="es-PE"/>
              </w:rPr>
              <w:drawing>
                <wp:anchor distT="0" distB="0" distL="114300" distR="114300" simplePos="0" relativeHeight="251659264" behindDoc="1" locked="0" layoutInCell="1" allowOverlap="1" wp14:anchorId="7D3DAE4F" wp14:editId="425511D9">
                  <wp:simplePos x="0" y="0"/>
                  <wp:positionH relativeFrom="column">
                    <wp:posOffset>279400</wp:posOffset>
                  </wp:positionH>
                  <wp:positionV relativeFrom="paragraph">
                    <wp:posOffset>144780</wp:posOffset>
                  </wp:positionV>
                  <wp:extent cx="1167319" cy="771583"/>
                  <wp:effectExtent l="0" t="0" r="0" b="0"/>
                  <wp:wrapTight wrapText="bothSides">
                    <wp:wrapPolygon edited="0">
                      <wp:start x="0" y="0"/>
                      <wp:lineTo x="0" y="20800"/>
                      <wp:lineTo x="21153" y="20800"/>
                      <wp:lineTo x="21153"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7319" cy="771583"/>
                          </a:xfrm>
                          <a:prstGeom prst="rect">
                            <a:avLst/>
                          </a:prstGeom>
                        </pic:spPr>
                      </pic:pic>
                    </a:graphicData>
                  </a:graphic>
                  <wp14:sizeRelH relativeFrom="page">
                    <wp14:pctWidth>0</wp14:pctWidth>
                  </wp14:sizeRelH>
                  <wp14:sizeRelV relativeFrom="page">
                    <wp14:pctHeight>0</wp14:pctHeight>
                  </wp14:sizeRelV>
                </wp:anchor>
              </w:drawing>
            </w:r>
          </w:p>
        </w:tc>
      </w:tr>
    </w:tbl>
    <w:p w14:paraId="16B24EBC" w14:textId="51834CDA" w:rsidR="00F50C62" w:rsidRPr="009729A4" w:rsidRDefault="00F50C62" w:rsidP="00320209">
      <w:pPr>
        <w:pStyle w:val="3CUERPO"/>
        <w:rPr>
          <w:lang w:val="es-PE"/>
        </w:rPr>
      </w:pPr>
    </w:p>
    <w:p w14:paraId="30AA6176" w14:textId="6141AAAC" w:rsidR="00E64555" w:rsidRPr="009729A4" w:rsidRDefault="00DC0AA0" w:rsidP="00E64555">
      <w:pPr>
        <w:pStyle w:val="1TEXTO"/>
        <w:rPr>
          <w:rFonts w:eastAsiaTheme="minorHAnsi"/>
          <w:b/>
          <w:bCs/>
          <w:lang w:val="es-PE"/>
        </w:rPr>
      </w:pPr>
      <w:bookmarkStart w:id="0" w:name="_Toc130917537"/>
      <w:r w:rsidRPr="009729A4">
        <w:rPr>
          <w:rFonts w:eastAsiaTheme="minorHAnsi"/>
          <w:b/>
          <w:bCs/>
          <w:lang w:val="es-PE"/>
        </w:rPr>
        <w:lastRenderedPageBreak/>
        <w:t>Í</w:t>
      </w:r>
      <w:r w:rsidR="00E64555" w:rsidRPr="009729A4">
        <w:rPr>
          <w:rFonts w:eastAsiaTheme="minorHAnsi"/>
          <w:b/>
          <w:bCs/>
          <w:lang w:val="es-PE"/>
        </w:rPr>
        <w:t>NDICE</w:t>
      </w:r>
      <w:bookmarkEnd w:id="0"/>
    </w:p>
    <w:p w14:paraId="7E1DA804" w14:textId="77777777" w:rsidR="00E64555" w:rsidRPr="009729A4" w:rsidRDefault="00E64555" w:rsidP="00E64555">
      <w:pPr>
        <w:pStyle w:val="1TEXTO"/>
        <w:rPr>
          <w:rFonts w:eastAsiaTheme="minorHAnsi"/>
          <w:lang w:val="es-PE"/>
        </w:rPr>
      </w:pPr>
    </w:p>
    <w:sdt>
      <w:sdtPr>
        <w:rPr>
          <w:rFonts w:asciiTheme="minorHAnsi" w:hAnsiTheme="minorHAnsi"/>
          <w:sz w:val="22"/>
        </w:rPr>
        <w:id w:val="1165739632"/>
        <w:docPartObj>
          <w:docPartGallery w:val="Table of Contents"/>
          <w:docPartUnique/>
        </w:docPartObj>
      </w:sdtPr>
      <w:sdtEndPr>
        <w:rPr>
          <w:rFonts w:ascii="Arial Narrow" w:hAnsi="Arial Narrow"/>
          <w:b w:val="0"/>
          <w:bCs/>
          <w:sz w:val="24"/>
        </w:rPr>
      </w:sdtEndPr>
      <w:sdtContent>
        <w:p w14:paraId="5655378F" w14:textId="68A54568" w:rsidR="00A278EB" w:rsidRDefault="00F50C62">
          <w:pPr>
            <w:pStyle w:val="TDC1"/>
            <w:rPr>
              <w:rFonts w:asciiTheme="minorHAnsi" w:eastAsiaTheme="minorEastAsia" w:hAnsiTheme="minorHAnsi"/>
              <w:b w:val="0"/>
              <w:noProof/>
              <w:kern w:val="2"/>
              <w:szCs w:val="24"/>
              <w:lang w:eastAsia="es-PE"/>
              <w14:ligatures w14:val="standardContextual"/>
            </w:rPr>
          </w:pPr>
          <w:r w:rsidRPr="009729A4">
            <w:fldChar w:fldCharType="begin"/>
          </w:r>
          <w:r w:rsidRPr="009729A4">
            <w:instrText xml:space="preserve"> TOC \o "1-3" \h \z \u </w:instrText>
          </w:r>
          <w:r w:rsidRPr="009729A4">
            <w:fldChar w:fldCharType="separate"/>
          </w:r>
          <w:hyperlink w:anchor="_Toc185272097" w:history="1">
            <w:r w:rsidR="00A278EB" w:rsidRPr="003E66A6">
              <w:rPr>
                <w:rStyle w:val="Hipervnculo"/>
                <w:noProof/>
              </w:rPr>
              <w:t>1.</w:t>
            </w:r>
            <w:r w:rsidR="00A278EB">
              <w:rPr>
                <w:rFonts w:asciiTheme="minorHAnsi" w:eastAsiaTheme="minorEastAsia" w:hAnsiTheme="minorHAnsi"/>
                <w:b w:val="0"/>
                <w:noProof/>
                <w:kern w:val="2"/>
                <w:szCs w:val="24"/>
                <w:lang w:eastAsia="es-PE"/>
                <w14:ligatures w14:val="standardContextual"/>
              </w:rPr>
              <w:tab/>
            </w:r>
            <w:r w:rsidR="00A278EB" w:rsidRPr="003E66A6">
              <w:rPr>
                <w:rStyle w:val="Hipervnculo"/>
                <w:noProof/>
              </w:rPr>
              <w:t>INTRODUCCIÓN</w:t>
            </w:r>
            <w:r w:rsidR="00A278EB">
              <w:rPr>
                <w:noProof/>
                <w:webHidden/>
              </w:rPr>
              <w:tab/>
            </w:r>
            <w:r w:rsidR="00A278EB">
              <w:rPr>
                <w:noProof/>
                <w:webHidden/>
              </w:rPr>
              <w:fldChar w:fldCharType="begin"/>
            </w:r>
            <w:r w:rsidR="00A278EB">
              <w:rPr>
                <w:noProof/>
                <w:webHidden/>
              </w:rPr>
              <w:instrText xml:space="preserve"> PAGEREF _Toc185272097 \h </w:instrText>
            </w:r>
            <w:r w:rsidR="00A278EB">
              <w:rPr>
                <w:noProof/>
                <w:webHidden/>
              </w:rPr>
            </w:r>
            <w:r w:rsidR="00A278EB">
              <w:rPr>
                <w:noProof/>
                <w:webHidden/>
              </w:rPr>
              <w:fldChar w:fldCharType="separate"/>
            </w:r>
            <w:r w:rsidR="00CB0827">
              <w:rPr>
                <w:noProof/>
                <w:webHidden/>
              </w:rPr>
              <w:t>3</w:t>
            </w:r>
            <w:r w:rsidR="00A278EB">
              <w:rPr>
                <w:noProof/>
                <w:webHidden/>
              </w:rPr>
              <w:fldChar w:fldCharType="end"/>
            </w:r>
          </w:hyperlink>
        </w:p>
        <w:p w14:paraId="1E415F6A" w14:textId="10B88015" w:rsidR="00A278EB" w:rsidRDefault="00A278EB">
          <w:pPr>
            <w:pStyle w:val="TDC2"/>
            <w:rPr>
              <w:rFonts w:asciiTheme="minorHAnsi" w:eastAsiaTheme="minorEastAsia" w:hAnsiTheme="minorHAnsi"/>
              <w:noProof/>
              <w:kern w:val="2"/>
              <w:szCs w:val="24"/>
              <w:lang w:eastAsia="es-PE"/>
              <w14:ligatures w14:val="standardContextual"/>
            </w:rPr>
          </w:pPr>
          <w:hyperlink w:anchor="_Toc185272098" w:history="1">
            <w:r w:rsidRPr="003E66A6">
              <w:rPr>
                <w:rStyle w:val="Hipervnculo"/>
                <w:bCs/>
                <w:noProof/>
              </w:rPr>
              <w:t>1.1</w:t>
            </w:r>
            <w:r>
              <w:rPr>
                <w:rFonts w:asciiTheme="minorHAnsi" w:eastAsiaTheme="minorEastAsia" w:hAnsiTheme="minorHAnsi"/>
                <w:noProof/>
                <w:kern w:val="2"/>
                <w:szCs w:val="24"/>
                <w:lang w:eastAsia="es-PE"/>
                <w14:ligatures w14:val="standardContextual"/>
              </w:rPr>
              <w:tab/>
            </w:r>
            <w:r w:rsidRPr="003E66A6">
              <w:rPr>
                <w:rStyle w:val="Hipervnculo"/>
                <w:noProof/>
              </w:rPr>
              <w:t>ACLARACIONES PARA LA CAMPAÑA GEOTÉCNICA</w:t>
            </w:r>
            <w:r>
              <w:rPr>
                <w:noProof/>
                <w:webHidden/>
              </w:rPr>
              <w:tab/>
            </w:r>
            <w:r>
              <w:rPr>
                <w:noProof/>
                <w:webHidden/>
              </w:rPr>
              <w:fldChar w:fldCharType="begin"/>
            </w:r>
            <w:r>
              <w:rPr>
                <w:noProof/>
                <w:webHidden/>
              </w:rPr>
              <w:instrText xml:space="preserve"> PAGEREF _Toc185272098 \h </w:instrText>
            </w:r>
            <w:r>
              <w:rPr>
                <w:noProof/>
                <w:webHidden/>
              </w:rPr>
            </w:r>
            <w:r>
              <w:rPr>
                <w:noProof/>
                <w:webHidden/>
              </w:rPr>
              <w:fldChar w:fldCharType="separate"/>
            </w:r>
            <w:r w:rsidR="00CB0827">
              <w:rPr>
                <w:noProof/>
                <w:webHidden/>
              </w:rPr>
              <w:t>4</w:t>
            </w:r>
            <w:r>
              <w:rPr>
                <w:noProof/>
                <w:webHidden/>
              </w:rPr>
              <w:fldChar w:fldCharType="end"/>
            </w:r>
          </w:hyperlink>
        </w:p>
        <w:p w14:paraId="4CF61FA7" w14:textId="21E68CAA" w:rsidR="00A278EB" w:rsidRDefault="00A278EB">
          <w:pPr>
            <w:pStyle w:val="TDC1"/>
            <w:rPr>
              <w:rFonts w:asciiTheme="minorHAnsi" w:eastAsiaTheme="minorEastAsia" w:hAnsiTheme="minorHAnsi"/>
              <w:b w:val="0"/>
              <w:noProof/>
              <w:kern w:val="2"/>
              <w:szCs w:val="24"/>
              <w:lang w:eastAsia="es-PE"/>
              <w14:ligatures w14:val="standardContextual"/>
            </w:rPr>
          </w:pPr>
          <w:hyperlink w:anchor="_Toc185272099" w:history="1">
            <w:r w:rsidRPr="003E66A6">
              <w:rPr>
                <w:rStyle w:val="Hipervnculo"/>
                <w:noProof/>
              </w:rPr>
              <w:t>2.</w:t>
            </w:r>
            <w:r>
              <w:rPr>
                <w:rFonts w:asciiTheme="minorHAnsi" w:eastAsiaTheme="minorEastAsia" w:hAnsiTheme="minorHAnsi"/>
                <w:b w:val="0"/>
                <w:noProof/>
                <w:kern w:val="2"/>
                <w:szCs w:val="24"/>
                <w:lang w:eastAsia="es-PE"/>
                <w14:ligatures w14:val="standardContextual"/>
              </w:rPr>
              <w:tab/>
            </w:r>
            <w:r w:rsidRPr="003E66A6">
              <w:rPr>
                <w:rStyle w:val="Hipervnculo"/>
                <w:noProof/>
              </w:rPr>
              <w:t>OBJETIVO</w:t>
            </w:r>
            <w:r>
              <w:rPr>
                <w:noProof/>
                <w:webHidden/>
              </w:rPr>
              <w:tab/>
            </w:r>
            <w:r>
              <w:rPr>
                <w:noProof/>
                <w:webHidden/>
              </w:rPr>
              <w:fldChar w:fldCharType="begin"/>
            </w:r>
            <w:r>
              <w:rPr>
                <w:noProof/>
                <w:webHidden/>
              </w:rPr>
              <w:instrText xml:space="preserve"> PAGEREF _Toc185272099 \h </w:instrText>
            </w:r>
            <w:r>
              <w:rPr>
                <w:noProof/>
                <w:webHidden/>
              </w:rPr>
            </w:r>
            <w:r>
              <w:rPr>
                <w:noProof/>
                <w:webHidden/>
              </w:rPr>
              <w:fldChar w:fldCharType="separate"/>
            </w:r>
            <w:r w:rsidR="00CB0827">
              <w:rPr>
                <w:noProof/>
                <w:webHidden/>
              </w:rPr>
              <w:t>4</w:t>
            </w:r>
            <w:r>
              <w:rPr>
                <w:noProof/>
                <w:webHidden/>
              </w:rPr>
              <w:fldChar w:fldCharType="end"/>
            </w:r>
          </w:hyperlink>
        </w:p>
        <w:p w14:paraId="192921B6" w14:textId="6AE52A40" w:rsidR="00A278EB" w:rsidRDefault="00A278EB">
          <w:pPr>
            <w:pStyle w:val="TDC1"/>
            <w:rPr>
              <w:rFonts w:asciiTheme="minorHAnsi" w:eastAsiaTheme="minorEastAsia" w:hAnsiTheme="minorHAnsi"/>
              <w:b w:val="0"/>
              <w:noProof/>
              <w:kern w:val="2"/>
              <w:szCs w:val="24"/>
              <w:lang w:eastAsia="es-PE"/>
              <w14:ligatures w14:val="standardContextual"/>
            </w:rPr>
          </w:pPr>
          <w:hyperlink w:anchor="_Toc185272100" w:history="1">
            <w:r w:rsidRPr="003E66A6">
              <w:rPr>
                <w:rStyle w:val="Hipervnculo"/>
                <w:noProof/>
              </w:rPr>
              <w:t>3.</w:t>
            </w:r>
            <w:r>
              <w:rPr>
                <w:rFonts w:asciiTheme="minorHAnsi" w:eastAsiaTheme="minorEastAsia" w:hAnsiTheme="minorHAnsi"/>
                <w:b w:val="0"/>
                <w:noProof/>
                <w:kern w:val="2"/>
                <w:szCs w:val="24"/>
                <w:lang w:eastAsia="es-PE"/>
                <w14:ligatures w14:val="standardContextual"/>
              </w:rPr>
              <w:tab/>
            </w:r>
            <w:r w:rsidRPr="003E66A6">
              <w:rPr>
                <w:rStyle w:val="Hipervnculo"/>
                <w:noProof/>
              </w:rPr>
              <w:t>UBICACIÓN DEL PROYECTO</w:t>
            </w:r>
            <w:r>
              <w:rPr>
                <w:noProof/>
                <w:webHidden/>
              </w:rPr>
              <w:tab/>
            </w:r>
            <w:r>
              <w:rPr>
                <w:noProof/>
                <w:webHidden/>
              </w:rPr>
              <w:fldChar w:fldCharType="begin"/>
            </w:r>
            <w:r>
              <w:rPr>
                <w:noProof/>
                <w:webHidden/>
              </w:rPr>
              <w:instrText xml:space="preserve"> PAGEREF _Toc185272100 \h </w:instrText>
            </w:r>
            <w:r>
              <w:rPr>
                <w:noProof/>
                <w:webHidden/>
              </w:rPr>
            </w:r>
            <w:r>
              <w:rPr>
                <w:noProof/>
                <w:webHidden/>
              </w:rPr>
              <w:fldChar w:fldCharType="separate"/>
            </w:r>
            <w:r w:rsidR="00CB0827">
              <w:rPr>
                <w:noProof/>
                <w:webHidden/>
              </w:rPr>
              <w:t>4</w:t>
            </w:r>
            <w:r>
              <w:rPr>
                <w:noProof/>
                <w:webHidden/>
              </w:rPr>
              <w:fldChar w:fldCharType="end"/>
            </w:r>
          </w:hyperlink>
        </w:p>
        <w:p w14:paraId="59FF0700" w14:textId="3DD009CB" w:rsidR="00A278EB" w:rsidRDefault="00A278EB">
          <w:pPr>
            <w:pStyle w:val="TDC1"/>
            <w:rPr>
              <w:rFonts w:asciiTheme="minorHAnsi" w:eastAsiaTheme="minorEastAsia" w:hAnsiTheme="minorHAnsi"/>
              <w:b w:val="0"/>
              <w:noProof/>
              <w:kern w:val="2"/>
              <w:szCs w:val="24"/>
              <w:lang w:eastAsia="es-PE"/>
              <w14:ligatures w14:val="standardContextual"/>
            </w:rPr>
          </w:pPr>
          <w:hyperlink w:anchor="_Toc185272101" w:history="1">
            <w:r w:rsidRPr="003E66A6">
              <w:rPr>
                <w:rStyle w:val="Hipervnculo"/>
                <w:noProof/>
              </w:rPr>
              <w:t>4.</w:t>
            </w:r>
            <w:r>
              <w:rPr>
                <w:rFonts w:asciiTheme="minorHAnsi" w:eastAsiaTheme="minorEastAsia" w:hAnsiTheme="minorHAnsi"/>
                <w:b w:val="0"/>
                <w:noProof/>
                <w:kern w:val="2"/>
                <w:szCs w:val="24"/>
                <w:lang w:eastAsia="es-PE"/>
                <w14:ligatures w14:val="standardContextual"/>
              </w:rPr>
              <w:tab/>
            </w:r>
            <w:r w:rsidRPr="003E66A6">
              <w:rPr>
                <w:rStyle w:val="Hipervnculo"/>
                <w:noProof/>
              </w:rPr>
              <w:t>DESCRIPCIÓN DE LOS TRABAJOS DE CAMPO</w:t>
            </w:r>
            <w:r>
              <w:rPr>
                <w:noProof/>
                <w:webHidden/>
              </w:rPr>
              <w:tab/>
            </w:r>
            <w:r>
              <w:rPr>
                <w:noProof/>
                <w:webHidden/>
              </w:rPr>
              <w:fldChar w:fldCharType="begin"/>
            </w:r>
            <w:r>
              <w:rPr>
                <w:noProof/>
                <w:webHidden/>
              </w:rPr>
              <w:instrText xml:space="preserve"> PAGEREF _Toc185272101 \h </w:instrText>
            </w:r>
            <w:r>
              <w:rPr>
                <w:noProof/>
                <w:webHidden/>
              </w:rPr>
            </w:r>
            <w:r>
              <w:rPr>
                <w:noProof/>
                <w:webHidden/>
              </w:rPr>
              <w:fldChar w:fldCharType="separate"/>
            </w:r>
            <w:r w:rsidR="00CB0827">
              <w:rPr>
                <w:noProof/>
                <w:webHidden/>
              </w:rPr>
              <w:t>5</w:t>
            </w:r>
            <w:r>
              <w:rPr>
                <w:noProof/>
                <w:webHidden/>
              </w:rPr>
              <w:fldChar w:fldCharType="end"/>
            </w:r>
          </w:hyperlink>
        </w:p>
        <w:p w14:paraId="27BC7A92" w14:textId="38891708" w:rsidR="00A278EB" w:rsidRDefault="00A278EB">
          <w:pPr>
            <w:pStyle w:val="TDC2"/>
            <w:rPr>
              <w:rFonts w:asciiTheme="minorHAnsi" w:eastAsiaTheme="minorEastAsia" w:hAnsiTheme="minorHAnsi"/>
              <w:noProof/>
              <w:kern w:val="2"/>
              <w:szCs w:val="24"/>
              <w:lang w:eastAsia="es-PE"/>
              <w14:ligatures w14:val="standardContextual"/>
            </w:rPr>
          </w:pPr>
          <w:hyperlink w:anchor="_Toc185272102" w:history="1">
            <w:r w:rsidRPr="003E66A6">
              <w:rPr>
                <w:rStyle w:val="Hipervnculo"/>
                <w:bCs/>
                <w:noProof/>
              </w:rPr>
              <w:t>4.1</w:t>
            </w:r>
            <w:r>
              <w:rPr>
                <w:rFonts w:asciiTheme="minorHAnsi" w:eastAsiaTheme="minorEastAsia" w:hAnsiTheme="minorHAnsi"/>
                <w:noProof/>
                <w:kern w:val="2"/>
                <w:szCs w:val="24"/>
                <w:lang w:eastAsia="es-PE"/>
                <w14:ligatures w14:val="standardContextual"/>
              </w:rPr>
              <w:tab/>
            </w:r>
            <w:r w:rsidRPr="003E66A6">
              <w:rPr>
                <w:rStyle w:val="Hipervnculo"/>
                <w:noProof/>
              </w:rPr>
              <w:t>EXCAVACIÓN DE CALICATAS</w:t>
            </w:r>
            <w:r>
              <w:rPr>
                <w:noProof/>
                <w:webHidden/>
              </w:rPr>
              <w:tab/>
            </w:r>
            <w:r>
              <w:rPr>
                <w:noProof/>
                <w:webHidden/>
              </w:rPr>
              <w:fldChar w:fldCharType="begin"/>
            </w:r>
            <w:r>
              <w:rPr>
                <w:noProof/>
                <w:webHidden/>
              </w:rPr>
              <w:instrText xml:space="preserve"> PAGEREF _Toc185272102 \h </w:instrText>
            </w:r>
            <w:r>
              <w:rPr>
                <w:noProof/>
                <w:webHidden/>
              </w:rPr>
            </w:r>
            <w:r>
              <w:rPr>
                <w:noProof/>
                <w:webHidden/>
              </w:rPr>
              <w:fldChar w:fldCharType="separate"/>
            </w:r>
            <w:r w:rsidR="00CB0827">
              <w:rPr>
                <w:noProof/>
                <w:webHidden/>
              </w:rPr>
              <w:t>6</w:t>
            </w:r>
            <w:r>
              <w:rPr>
                <w:noProof/>
                <w:webHidden/>
              </w:rPr>
              <w:fldChar w:fldCharType="end"/>
            </w:r>
          </w:hyperlink>
        </w:p>
        <w:p w14:paraId="04B6F847" w14:textId="474DE032" w:rsidR="00A278EB" w:rsidRDefault="00A278EB">
          <w:pPr>
            <w:pStyle w:val="TDC3"/>
            <w:tabs>
              <w:tab w:val="left" w:pos="1200"/>
              <w:tab w:val="right" w:leader="dot" w:pos="8494"/>
            </w:tabs>
            <w:rPr>
              <w:rFonts w:eastAsiaTheme="minorEastAsia"/>
              <w:noProof/>
              <w:kern w:val="2"/>
              <w:sz w:val="24"/>
              <w:szCs w:val="24"/>
              <w:lang w:eastAsia="es-PE"/>
              <w14:ligatures w14:val="standardContextual"/>
            </w:rPr>
          </w:pPr>
          <w:hyperlink w:anchor="_Toc185272103" w:history="1">
            <w:r w:rsidRPr="003E66A6">
              <w:rPr>
                <w:rStyle w:val="Hipervnculo"/>
                <w:noProof/>
              </w:rPr>
              <w:t>4.1.1</w:t>
            </w:r>
            <w:r>
              <w:rPr>
                <w:rFonts w:eastAsiaTheme="minorEastAsia"/>
                <w:noProof/>
                <w:kern w:val="2"/>
                <w:sz w:val="24"/>
                <w:szCs w:val="24"/>
                <w:lang w:eastAsia="es-PE"/>
                <w14:ligatures w14:val="standardContextual"/>
              </w:rPr>
              <w:tab/>
            </w:r>
            <w:r w:rsidRPr="003E66A6">
              <w:rPr>
                <w:rStyle w:val="Hipervnculo"/>
                <w:noProof/>
              </w:rPr>
              <w:t>Extracción de muestras</w:t>
            </w:r>
            <w:r>
              <w:rPr>
                <w:noProof/>
                <w:webHidden/>
              </w:rPr>
              <w:tab/>
            </w:r>
            <w:r>
              <w:rPr>
                <w:noProof/>
                <w:webHidden/>
              </w:rPr>
              <w:fldChar w:fldCharType="begin"/>
            </w:r>
            <w:r>
              <w:rPr>
                <w:noProof/>
                <w:webHidden/>
              </w:rPr>
              <w:instrText xml:space="preserve"> PAGEREF _Toc185272103 \h </w:instrText>
            </w:r>
            <w:r>
              <w:rPr>
                <w:noProof/>
                <w:webHidden/>
              </w:rPr>
            </w:r>
            <w:r>
              <w:rPr>
                <w:noProof/>
                <w:webHidden/>
              </w:rPr>
              <w:fldChar w:fldCharType="separate"/>
            </w:r>
            <w:r w:rsidR="00CB0827">
              <w:rPr>
                <w:noProof/>
                <w:webHidden/>
              </w:rPr>
              <w:t>6</w:t>
            </w:r>
            <w:r>
              <w:rPr>
                <w:noProof/>
                <w:webHidden/>
              </w:rPr>
              <w:fldChar w:fldCharType="end"/>
            </w:r>
          </w:hyperlink>
        </w:p>
        <w:p w14:paraId="7A5F68F9" w14:textId="137E3396" w:rsidR="00A278EB" w:rsidRDefault="00A278EB">
          <w:pPr>
            <w:pStyle w:val="TDC2"/>
            <w:rPr>
              <w:rFonts w:asciiTheme="minorHAnsi" w:eastAsiaTheme="minorEastAsia" w:hAnsiTheme="minorHAnsi"/>
              <w:noProof/>
              <w:kern w:val="2"/>
              <w:szCs w:val="24"/>
              <w:lang w:eastAsia="es-PE"/>
              <w14:ligatures w14:val="standardContextual"/>
            </w:rPr>
          </w:pPr>
          <w:hyperlink w:anchor="_Toc185272104" w:history="1">
            <w:r w:rsidRPr="003E66A6">
              <w:rPr>
                <w:rStyle w:val="Hipervnculo"/>
                <w:bCs/>
                <w:noProof/>
              </w:rPr>
              <w:t>4.2</w:t>
            </w:r>
            <w:r>
              <w:rPr>
                <w:rFonts w:asciiTheme="minorHAnsi" w:eastAsiaTheme="minorEastAsia" w:hAnsiTheme="minorHAnsi"/>
                <w:noProof/>
                <w:kern w:val="2"/>
                <w:szCs w:val="24"/>
                <w:lang w:eastAsia="es-PE"/>
                <w14:ligatures w14:val="standardContextual"/>
              </w:rPr>
              <w:tab/>
            </w:r>
            <w:r w:rsidRPr="003E66A6">
              <w:rPr>
                <w:rStyle w:val="Hipervnculo"/>
                <w:noProof/>
              </w:rPr>
              <w:t>ENSAYO DE DENSIDAD IN SITU – MEDOTO REEMPLAZO DE AGUA</w:t>
            </w:r>
            <w:r>
              <w:rPr>
                <w:noProof/>
                <w:webHidden/>
              </w:rPr>
              <w:tab/>
            </w:r>
            <w:r>
              <w:rPr>
                <w:noProof/>
                <w:webHidden/>
              </w:rPr>
              <w:fldChar w:fldCharType="begin"/>
            </w:r>
            <w:r>
              <w:rPr>
                <w:noProof/>
                <w:webHidden/>
              </w:rPr>
              <w:instrText xml:space="preserve"> PAGEREF _Toc185272104 \h </w:instrText>
            </w:r>
            <w:r>
              <w:rPr>
                <w:noProof/>
                <w:webHidden/>
              </w:rPr>
            </w:r>
            <w:r>
              <w:rPr>
                <w:noProof/>
                <w:webHidden/>
              </w:rPr>
              <w:fldChar w:fldCharType="separate"/>
            </w:r>
            <w:r w:rsidR="00CB0827">
              <w:rPr>
                <w:noProof/>
                <w:webHidden/>
              </w:rPr>
              <w:t>6</w:t>
            </w:r>
            <w:r>
              <w:rPr>
                <w:noProof/>
                <w:webHidden/>
              </w:rPr>
              <w:fldChar w:fldCharType="end"/>
            </w:r>
          </w:hyperlink>
        </w:p>
        <w:p w14:paraId="394B069A" w14:textId="386F883B" w:rsidR="00A278EB" w:rsidRDefault="00A278EB">
          <w:pPr>
            <w:pStyle w:val="TDC2"/>
            <w:rPr>
              <w:rFonts w:asciiTheme="minorHAnsi" w:eastAsiaTheme="minorEastAsia" w:hAnsiTheme="minorHAnsi"/>
              <w:noProof/>
              <w:kern w:val="2"/>
              <w:szCs w:val="24"/>
              <w:lang w:eastAsia="es-PE"/>
              <w14:ligatures w14:val="standardContextual"/>
            </w:rPr>
          </w:pPr>
          <w:hyperlink w:anchor="_Toc185272105" w:history="1">
            <w:r w:rsidRPr="003E66A6">
              <w:rPr>
                <w:rStyle w:val="Hipervnculo"/>
                <w:bCs/>
                <w:noProof/>
              </w:rPr>
              <w:t>4.3</w:t>
            </w:r>
            <w:r>
              <w:rPr>
                <w:rFonts w:asciiTheme="minorHAnsi" w:eastAsiaTheme="minorEastAsia" w:hAnsiTheme="minorHAnsi"/>
                <w:noProof/>
                <w:kern w:val="2"/>
                <w:szCs w:val="24"/>
                <w:lang w:eastAsia="es-PE"/>
                <w14:ligatures w14:val="standardContextual"/>
              </w:rPr>
              <w:tab/>
            </w:r>
            <w:r w:rsidRPr="003E66A6">
              <w:rPr>
                <w:rStyle w:val="Hipervnculo"/>
                <w:noProof/>
              </w:rPr>
              <w:t>ENSAYO DE GRANULOMETRÍA GLOBAL</w:t>
            </w:r>
            <w:r>
              <w:rPr>
                <w:noProof/>
                <w:webHidden/>
              </w:rPr>
              <w:tab/>
            </w:r>
            <w:r>
              <w:rPr>
                <w:noProof/>
                <w:webHidden/>
              </w:rPr>
              <w:fldChar w:fldCharType="begin"/>
            </w:r>
            <w:r>
              <w:rPr>
                <w:noProof/>
                <w:webHidden/>
              </w:rPr>
              <w:instrText xml:space="preserve"> PAGEREF _Toc185272105 \h </w:instrText>
            </w:r>
            <w:r>
              <w:rPr>
                <w:noProof/>
                <w:webHidden/>
              </w:rPr>
            </w:r>
            <w:r>
              <w:rPr>
                <w:noProof/>
                <w:webHidden/>
              </w:rPr>
              <w:fldChar w:fldCharType="separate"/>
            </w:r>
            <w:r w:rsidR="00CB0827">
              <w:rPr>
                <w:noProof/>
                <w:webHidden/>
              </w:rPr>
              <w:t>7</w:t>
            </w:r>
            <w:r>
              <w:rPr>
                <w:noProof/>
                <w:webHidden/>
              </w:rPr>
              <w:fldChar w:fldCharType="end"/>
            </w:r>
          </w:hyperlink>
        </w:p>
        <w:p w14:paraId="0E491C63" w14:textId="45FC8959" w:rsidR="00A278EB" w:rsidRDefault="00A278EB">
          <w:pPr>
            <w:pStyle w:val="TDC2"/>
            <w:rPr>
              <w:rFonts w:asciiTheme="minorHAnsi" w:eastAsiaTheme="minorEastAsia" w:hAnsiTheme="minorHAnsi"/>
              <w:noProof/>
              <w:kern w:val="2"/>
              <w:szCs w:val="24"/>
              <w:lang w:eastAsia="es-PE"/>
              <w14:ligatures w14:val="standardContextual"/>
            </w:rPr>
          </w:pPr>
          <w:hyperlink w:anchor="_Toc185272106" w:history="1">
            <w:r w:rsidRPr="003E66A6">
              <w:rPr>
                <w:rStyle w:val="Hipervnculo"/>
                <w:bCs/>
                <w:noProof/>
              </w:rPr>
              <w:t>4.4</w:t>
            </w:r>
            <w:r>
              <w:rPr>
                <w:rFonts w:asciiTheme="minorHAnsi" w:eastAsiaTheme="minorEastAsia" w:hAnsiTheme="minorHAnsi"/>
                <w:noProof/>
                <w:kern w:val="2"/>
                <w:szCs w:val="24"/>
                <w:lang w:eastAsia="es-PE"/>
                <w14:ligatures w14:val="standardContextual"/>
              </w:rPr>
              <w:tab/>
            </w:r>
            <w:r w:rsidRPr="003E66A6">
              <w:rPr>
                <w:rStyle w:val="Hipervnculo"/>
                <w:noProof/>
              </w:rPr>
              <w:t>PERFORACIÓN DIAMANTINA</w:t>
            </w:r>
            <w:r>
              <w:rPr>
                <w:noProof/>
                <w:webHidden/>
              </w:rPr>
              <w:tab/>
            </w:r>
            <w:r>
              <w:rPr>
                <w:noProof/>
                <w:webHidden/>
              </w:rPr>
              <w:fldChar w:fldCharType="begin"/>
            </w:r>
            <w:r>
              <w:rPr>
                <w:noProof/>
                <w:webHidden/>
              </w:rPr>
              <w:instrText xml:space="preserve"> PAGEREF _Toc185272106 \h </w:instrText>
            </w:r>
            <w:r>
              <w:rPr>
                <w:noProof/>
                <w:webHidden/>
              </w:rPr>
            </w:r>
            <w:r>
              <w:rPr>
                <w:noProof/>
                <w:webHidden/>
              </w:rPr>
              <w:fldChar w:fldCharType="separate"/>
            </w:r>
            <w:r w:rsidR="00CB0827">
              <w:rPr>
                <w:noProof/>
                <w:webHidden/>
              </w:rPr>
              <w:t>8</w:t>
            </w:r>
            <w:r>
              <w:rPr>
                <w:noProof/>
                <w:webHidden/>
              </w:rPr>
              <w:fldChar w:fldCharType="end"/>
            </w:r>
          </w:hyperlink>
        </w:p>
        <w:p w14:paraId="25D2BEA9" w14:textId="71B62F91" w:rsidR="00A278EB" w:rsidRDefault="00A278EB">
          <w:pPr>
            <w:pStyle w:val="TDC2"/>
            <w:rPr>
              <w:rFonts w:asciiTheme="minorHAnsi" w:eastAsiaTheme="minorEastAsia" w:hAnsiTheme="minorHAnsi"/>
              <w:noProof/>
              <w:kern w:val="2"/>
              <w:szCs w:val="24"/>
              <w:lang w:eastAsia="es-PE"/>
              <w14:ligatures w14:val="standardContextual"/>
            </w:rPr>
          </w:pPr>
          <w:hyperlink w:anchor="_Toc185272107" w:history="1">
            <w:r w:rsidRPr="003E66A6">
              <w:rPr>
                <w:rStyle w:val="Hipervnculo"/>
                <w:bCs/>
                <w:noProof/>
              </w:rPr>
              <w:t>4.5</w:t>
            </w:r>
            <w:r>
              <w:rPr>
                <w:rFonts w:asciiTheme="minorHAnsi" w:eastAsiaTheme="minorEastAsia" w:hAnsiTheme="minorHAnsi"/>
                <w:noProof/>
                <w:kern w:val="2"/>
                <w:szCs w:val="24"/>
                <w:lang w:eastAsia="es-PE"/>
                <w14:ligatures w14:val="standardContextual"/>
              </w:rPr>
              <w:tab/>
            </w:r>
            <w:r w:rsidRPr="003E66A6">
              <w:rPr>
                <w:rStyle w:val="Hipervnculo"/>
                <w:noProof/>
              </w:rPr>
              <w:t>EVALUACIÓN GEOMECÁNICA DEL MACIZO ROCOSO</w:t>
            </w:r>
            <w:r>
              <w:rPr>
                <w:noProof/>
                <w:webHidden/>
              </w:rPr>
              <w:tab/>
            </w:r>
            <w:r>
              <w:rPr>
                <w:noProof/>
                <w:webHidden/>
              </w:rPr>
              <w:fldChar w:fldCharType="begin"/>
            </w:r>
            <w:r>
              <w:rPr>
                <w:noProof/>
                <w:webHidden/>
              </w:rPr>
              <w:instrText xml:space="preserve"> PAGEREF _Toc185272107 \h </w:instrText>
            </w:r>
            <w:r>
              <w:rPr>
                <w:noProof/>
                <w:webHidden/>
              </w:rPr>
            </w:r>
            <w:r>
              <w:rPr>
                <w:noProof/>
                <w:webHidden/>
              </w:rPr>
              <w:fldChar w:fldCharType="separate"/>
            </w:r>
            <w:r w:rsidR="00CB0827">
              <w:rPr>
                <w:noProof/>
                <w:webHidden/>
              </w:rPr>
              <w:t>9</w:t>
            </w:r>
            <w:r>
              <w:rPr>
                <w:noProof/>
                <w:webHidden/>
              </w:rPr>
              <w:fldChar w:fldCharType="end"/>
            </w:r>
          </w:hyperlink>
        </w:p>
        <w:p w14:paraId="20E911D1" w14:textId="788D7DD4" w:rsidR="00A278EB" w:rsidRDefault="00A278EB">
          <w:pPr>
            <w:pStyle w:val="TDC2"/>
            <w:rPr>
              <w:rFonts w:asciiTheme="minorHAnsi" w:eastAsiaTheme="minorEastAsia" w:hAnsiTheme="minorHAnsi"/>
              <w:noProof/>
              <w:kern w:val="2"/>
              <w:szCs w:val="24"/>
              <w:lang w:eastAsia="es-PE"/>
              <w14:ligatures w14:val="standardContextual"/>
            </w:rPr>
          </w:pPr>
          <w:hyperlink w:anchor="_Toc185272108" w:history="1">
            <w:r w:rsidRPr="003E66A6">
              <w:rPr>
                <w:rStyle w:val="Hipervnculo"/>
                <w:bCs/>
                <w:noProof/>
              </w:rPr>
              <w:t>4.6</w:t>
            </w:r>
            <w:r>
              <w:rPr>
                <w:rFonts w:asciiTheme="minorHAnsi" w:eastAsiaTheme="minorEastAsia" w:hAnsiTheme="minorHAnsi"/>
                <w:noProof/>
                <w:kern w:val="2"/>
                <w:szCs w:val="24"/>
                <w:lang w:eastAsia="es-PE"/>
                <w14:ligatures w14:val="standardContextual"/>
              </w:rPr>
              <w:tab/>
            </w:r>
            <w:r w:rsidRPr="003E66A6">
              <w:rPr>
                <w:rStyle w:val="Hipervnculo"/>
                <w:noProof/>
              </w:rPr>
              <w:t>ENSAYO DE MEDICIÓN DE ONDAS DE SUPERFICIE EN ARREGLO MULTICANAL – MASW 1D.</w:t>
            </w:r>
            <w:r>
              <w:rPr>
                <w:noProof/>
                <w:webHidden/>
              </w:rPr>
              <w:tab/>
            </w:r>
            <w:r>
              <w:rPr>
                <w:noProof/>
                <w:webHidden/>
              </w:rPr>
              <w:fldChar w:fldCharType="begin"/>
            </w:r>
            <w:r>
              <w:rPr>
                <w:noProof/>
                <w:webHidden/>
              </w:rPr>
              <w:instrText xml:space="preserve"> PAGEREF _Toc185272108 \h </w:instrText>
            </w:r>
            <w:r>
              <w:rPr>
                <w:noProof/>
                <w:webHidden/>
              </w:rPr>
            </w:r>
            <w:r>
              <w:rPr>
                <w:noProof/>
                <w:webHidden/>
              </w:rPr>
              <w:fldChar w:fldCharType="separate"/>
            </w:r>
            <w:r w:rsidR="00CB0827">
              <w:rPr>
                <w:noProof/>
                <w:webHidden/>
              </w:rPr>
              <w:t>10</w:t>
            </w:r>
            <w:r>
              <w:rPr>
                <w:noProof/>
                <w:webHidden/>
              </w:rPr>
              <w:fldChar w:fldCharType="end"/>
            </w:r>
          </w:hyperlink>
        </w:p>
        <w:p w14:paraId="285D5026" w14:textId="7AF79A21" w:rsidR="00A278EB" w:rsidRDefault="00A278EB">
          <w:pPr>
            <w:pStyle w:val="TDC2"/>
            <w:rPr>
              <w:rFonts w:asciiTheme="minorHAnsi" w:eastAsiaTheme="minorEastAsia" w:hAnsiTheme="minorHAnsi"/>
              <w:noProof/>
              <w:kern w:val="2"/>
              <w:szCs w:val="24"/>
              <w:lang w:eastAsia="es-PE"/>
              <w14:ligatures w14:val="standardContextual"/>
            </w:rPr>
          </w:pPr>
          <w:hyperlink w:anchor="_Toc185272109" w:history="1">
            <w:r w:rsidRPr="003E66A6">
              <w:rPr>
                <w:rStyle w:val="Hipervnculo"/>
                <w:bCs/>
                <w:noProof/>
              </w:rPr>
              <w:t>4.7</w:t>
            </w:r>
            <w:r>
              <w:rPr>
                <w:rFonts w:asciiTheme="minorHAnsi" w:eastAsiaTheme="minorEastAsia" w:hAnsiTheme="minorHAnsi"/>
                <w:noProof/>
                <w:kern w:val="2"/>
                <w:szCs w:val="24"/>
                <w:lang w:eastAsia="es-PE"/>
                <w14:ligatures w14:val="standardContextual"/>
              </w:rPr>
              <w:tab/>
            </w:r>
            <w:r w:rsidRPr="003E66A6">
              <w:rPr>
                <w:rStyle w:val="Hipervnculo"/>
                <w:noProof/>
              </w:rPr>
              <w:t>ENSAYO DE REFRACCION SISMICA</w:t>
            </w:r>
            <w:r>
              <w:rPr>
                <w:noProof/>
                <w:webHidden/>
              </w:rPr>
              <w:tab/>
            </w:r>
            <w:r>
              <w:rPr>
                <w:noProof/>
                <w:webHidden/>
              </w:rPr>
              <w:fldChar w:fldCharType="begin"/>
            </w:r>
            <w:r>
              <w:rPr>
                <w:noProof/>
                <w:webHidden/>
              </w:rPr>
              <w:instrText xml:space="preserve"> PAGEREF _Toc185272109 \h </w:instrText>
            </w:r>
            <w:r>
              <w:rPr>
                <w:noProof/>
                <w:webHidden/>
              </w:rPr>
            </w:r>
            <w:r>
              <w:rPr>
                <w:noProof/>
                <w:webHidden/>
              </w:rPr>
              <w:fldChar w:fldCharType="separate"/>
            </w:r>
            <w:r w:rsidR="00CB0827">
              <w:rPr>
                <w:noProof/>
                <w:webHidden/>
              </w:rPr>
              <w:t>11</w:t>
            </w:r>
            <w:r>
              <w:rPr>
                <w:noProof/>
                <w:webHidden/>
              </w:rPr>
              <w:fldChar w:fldCharType="end"/>
            </w:r>
          </w:hyperlink>
        </w:p>
        <w:p w14:paraId="1ED897C0" w14:textId="563DC48C" w:rsidR="00A278EB" w:rsidRDefault="00A278EB">
          <w:pPr>
            <w:pStyle w:val="TDC1"/>
            <w:rPr>
              <w:rFonts w:asciiTheme="minorHAnsi" w:eastAsiaTheme="minorEastAsia" w:hAnsiTheme="minorHAnsi"/>
              <w:b w:val="0"/>
              <w:noProof/>
              <w:kern w:val="2"/>
              <w:szCs w:val="24"/>
              <w:lang w:eastAsia="es-PE"/>
              <w14:ligatures w14:val="standardContextual"/>
            </w:rPr>
          </w:pPr>
          <w:hyperlink w:anchor="_Toc185272110" w:history="1">
            <w:r w:rsidRPr="003E66A6">
              <w:rPr>
                <w:rStyle w:val="Hipervnculo"/>
                <w:noProof/>
              </w:rPr>
              <w:t>5.</w:t>
            </w:r>
            <w:r>
              <w:rPr>
                <w:rFonts w:asciiTheme="minorHAnsi" w:eastAsiaTheme="minorEastAsia" w:hAnsiTheme="minorHAnsi"/>
                <w:b w:val="0"/>
                <w:noProof/>
                <w:kern w:val="2"/>
                <w:szCs w:val="24"/>
                <w:lang w:eastAsia="es-PE"/>
                <w14:ligatures w14:val="standardContextual"/>
              </w:rPr>
              <w:tab/>
            </w:r>
            <w:r w:rsidRPr="003E66A6">
              <w:rPr>
                <w:rStyle w:val="Hipervnculo"/>
                <w:noProof/>
              </w:rPr>
              <w:t>ENSAYO DE LABORATORIO</w:t>
            </w:r>
            <w:r>
              <w:rPr>
                <w:noProof/>
                <w:webHidden/>
              </w:rPr>
              <w:tab/>
            </w:r>
            <w:r>
              <w:rPr>
                <w:noProof/>
                <w:webHidden/>
              </w:rPr>
              <w:fldChar w:fldCharType="begin"/>
            </w:r>
            <w:r>
              <w:rPr>
                <w:noProof/>
                <w:webHidden/>
              </w:rPr>
              <w:instrText xml:space="preserve"> PAGEREF _Toc185272110 \h </w:instrText>
            </w:r>
            <w:r>
              <w:rPr>
                <w:noProof/>
                <w:webHidden/>
              </w:rPr>
            </w:r>
            <w:r>
              <w:rPr>
                <w:noProof/>
                <w:webHidden/>
              </w:rPr>
              <w:fldChar w:fldCharType="separate"/>
            </w:r>
            <w:r w:rsidR="00CB0827">
              <w:rPr>
                <w:noProof/>
                <w:webHidden/>
              </w:rPr>
              <w:t>12</w:t>
            </w:r>
            <w:r>
              <w:rPr>
                <w:noProof/>
                <w:webHidden/>
              </w:rPr>
              <w:fldChar w:fldCharType="end"/>
            </w:r>
          </w:hyperlink>
        </w:p>
        <w:p w14:paraId="76426156" w14:textId="0C0D7F4F" w:rsidR="00A278EB" w:rsidRDefault="00A278EB">
          <w:pPr>
            <w:pStyle w:val="TDC1"/>
            <w:rPr>
              <w:rFonts w:asciiTheme="minorHAnsi" w:eastAsiaTheme="minorEastAsia" w:hAnsiTheme="minorHAnsi"/>
              <w:b w:val="0"/>
              <w:noProof/>
              <w:kern w:val="2"/>
              <w:szCs w:val="24"/>
              <w:lang w:eastAsia="es-PE"/>
              <w14:ligatures w14:val="standardContextual"/>
            </w:rPr>
          </w:pPr>
          <w:hyperlink w:anchor="_Toc185272111" w:history="1">
            <w:r w:rsidRPr="003E66A6">
              <w:rPr>
                <w:rStyle w:val="Hipervnculo"/>
                <w:noProof/>
              </w:rPr>
              <w:t>6.</w:t>
            </w:r>
            <w:r>
              <w:rPr>
                <w:rFonts w:asciiTheme="minorHAnsi" w:eastAsiaTheme="minorEastAsia" w:hAnsiTheme="minorHAnsi"/>
                <w:b w:val="0"/>
                <w:noProof/>
                <w:kern w:val="2"/>
                <w:szCs w:val="24"/>
                <w:lang w:eastAsia="es-PE"/>
                <w14:ligatures w14:val="standardContextual"/>
              </w:rPr>
              <w:tab/>
            </w:r>
            <w:r w:rsidRPr="003E66A6">
              <w:rPr>
                <w:rStyle w:val="Hipervnculo"/>
                <w:noProof/>
              </w:rPr>
              <w:t>ENTREGABLE</w:t>
            </w:r>
            <w:r>
              <w:rPr>
                <w:noProof/>
                <w:webHidden/>
              </w:rPr>
              <w:tab/>
            </w:r>
            <w:r>
              <w:rPr>
                <w:noProof/>
                <w:webHidden/>
              </w:rPr>
              <w:fldChar w:fldCharType="begin"/>
            </w:r>
            <w:r>
              <w:rPr>
                <w:noProof/>
                <w:webHidden/>
              </w:rPr>
              <w:instrText xml:space="preserve"> PAGEREF _Toc185272111 \h </w:instrText>
            </w:r>
            <w:r>
              <w:rPr>
                <w:noProof/>
                <w:webHidden/>
              </w:rPr>
            </w:r>
            <w:r>
              <w:rPr>
                <w:noProof/>
                <w:webHidden/>
              </w:rPr>
              <w:fldChar w:fldCharType="separate"/>
            </w:r>
            <w:r w:rsidR="00CB0827">
              <w:rPr>
                <w:noProof/>
                <w:webHidden/>
              </w:rPr>
              <w:t>13</w:t>
            </w:r>
            <w:r>
              <w:rPr>
                <w:noProof/>
                <w:webHidden/>
              </w:rPr>
              <w:fldChar w:fldCharType="end"/>
            </w:r>
          </w:hyperlink>
        </w:p>
        <w:p w14:paraId="6B9D101C" w14:textId="47763644" w:rsidR="00A278EB" w:rsidRDefault="00A278EB">
          <w:pPr>
            <w:pStyle w:val="TDC1"/>
            <w:rPr>
              <w:rFonts w:asciiTheme="minorHAnsi" w:eastAsiaTheme="minorEastAsia" w:hAnsiTheme="minorHAnsi"/>
              <w:b w:val="0"/>
              <w:noProof/>
              <w:kern w:val="2"/>
              <w:szCs w:val="24"/>
              <w:lang w:eastAsia="es-PE"/>
              <w14:ligatures w14:val="standardContextual"/>
            </w:rPr>
          </w:pPr>
          <w:hyperlink w:anchor="_Toc185272112" w:history="1">
            <w:r w:rsidRPr="003E66A6">
              <w:rPr>
                <w:rStyle w:val="Hipervnculo"/>
                <w:noProof/>
              </w:rPr>
              <w:t>7.</w:t>
            </w:r>
            <w:r>
              <w:rPr>
                <w:rFonts w:asciiTheme="minorHAnsi" w:eastAsiaTheme="minorEastAsia" w:hAnsiTheme="minorHAnsi"/>
                <w:b w:val="0"/>
                <w:noProof/>
                <w:kern w:val="2"/>
                <w:szCs w:val="24"/>
                <w:lang w:eastAsia="es-PE"/>
                <w14:ligatures w14:val="standardContextual"/>
              </w:rPr>
              <w:tab/>
            </w:r>
            <w:r w:rsidRPr="003E66A6">
              <w:rPr>
                <w:rStyle w:val="Hipervnculo"/>
                <w:noProof/>
              </w:rPr>
              <w:t>EQUIPO DE TRABAJO</w:t>
            </w:r>
            <w:r>
              <w:rPr>
                <w:noProof/>
                <w:webHidden/>
              </w:rPr>
              <w:tab/>
            </w:r>
            <w:r>
              <w:rPr>
                <w:noProof/>
                <w:webHidden/>
              </w:rPr>
              <w:fldChar w:fldCharType="begin"/>
            </w:r>
            <w:r>
              <w:rPr>
                <w:noProof/>
                <w:webHidden/>
              </w:rPr>
              <w:instrText xml:space="preserve"> PAGEREF _Toc185272112 \h </w:instrText>
            </w:r>
            <w:r>
              <w:rPr>
                <w:noProof/>
                <w:webHidden/>
              </w:rPr>
            </w:r>
            <w:r>
              <w:rPr>
                <w:noProof/>
                <w:webHidden/>
              </w:rPr>
              <w:fldChar w:fldCharType="separate"/>
            </w:r>
            <w:r w:rsidR="00CB0827">
              <w:rPr>
                <w:noProof/>
                <w:webHidden/>
              </w:rPr>
              <w:t>14</w:t>
            </w:r>
            <w:r>
              <w:rPr>
                <w:noProof/>
                <w:webHidden/>
              </w:rPr>
              <w:fldChar w:fldCharType="end"/>
            </w:r>
          </w:hyperlink>
        </w:p>
        <w:p w14:paraId="037FE35C" w14:textId="0C0C12C1" w:rsidR="00A278EB" w:rsidRDefault="00A278EB">
          <w:pPr>
            <w:pStyle w:val="TDC1"/>
            <w:rPr>
              <w:rFonts w:asciiTheme="minorHAnsi" w:eastAsiaTheme="minorEastAsia" w:hAnsiTheme="minorHAnsi"/>
              <w:b w:val="0"/>
              <w:noProof/>
              <w:kern w:val="2"/>
              <w:szCs w:val="24"/>
              <w:lang w:eastAsia="es-PE"/>
              <w14:ligatures w14:val="standardContextual"/>
            </w:rPr>
          </w:pPr>
          <w:hyperlink w:anchor="_Toc185272113" w:history="1">
            <w:r w:rsidRPr="003E66A6">
              <w:rPr>
                <w:rStyle w:val="Hipervnculo"/>
                <w:noProof/>
              </w:rPr>
              <w:t>8.</w:t>
            </w:r>
            <w:r>
              <w:rPr>
                <w:rFonts w:asciiTheme="minorHAnsi" w:eastAsiaTheme="minorEastAsia" w:hAnsiTheme="minorHAnsi"/>
                <w:b w:val="0"/>
                <w:noProof/>
                <w:kern w:val="2"/>
                <w:szCs w:val="24"/>
                <w:lang w:eastAsia="es-PE"/>
                <w14:ligatures w14:val="standardContextual"/>
              </w:rPr>
              <w:tab/>
            </w:r>
            <w:r w:rsidRPr="003E66A6">
              <w:rPr>
                <w:rStyle w:val="Hipervnculo"/>
                <w:noProof/>
              </w:rPr>
              <w:t>SEGURIDAD, SALUD Y MEDIO AMBIENTE</w:t>
            </w:r>
            <w:r>
              <w:rPr>
                <w:noProof/>
                <w:webHidden/>
              </w:rPr>
              <w:tab/>
            </w:r>
            <w:r>
              <w:rPr>
                <w:noProof/>
                <w:webHidden/>
              </w:rPr>
              <w:fldChar w:fldCharType="begin"/>
            </w:r>
            <w:r>
              <w:rPr>
                <w:noProof/>
                <w:webHidden/>
              </w:rPr>
              <w:instrText xml:space="preserve"> PAGEREF _Toc185272113 \h </w:instrText>
            </w:r>
            <w:r>
              <w:rPr>
                <w:noProof/>
                <w:webHidden/>
              </w:rPr>
            </w:r>
            <w:r>
              <w:rPr>
                <w:noProof/>
                <w:webHidden/>
              </w:rPr>
              <w:fldChar w:fldCharType="separate"/>
            </w:r>
            <w:r w:rsidR="00CB0827">
              <w:rPr>
                <w:noProof/>
                <w:webHidden/>
              </w:rPr>
              <w:t>14</w:t>
            </w:r>
            <w:r>
              <w:rPr>
                <w:noProof/>
                <w:webHidden/>
              </w:rPr>
              <w:fldChar w:fldCharType="end"/>
            </w:r>
          </w:hyperlink>
        </w:p>
        <w:p w14:paraId="5C41E429" w14:textId="74DC894C" w:rsidR="00A278EB" w:rsidRDefault="00A278EB">
          <w:pPr>
            <w:pStyle w:val="TDC1"/>
            <w:rPr>
              <w:rFonts w:asciiTheme="minorHAnsi" w:eastAsiaTheme="minorEastAsia" w:hAnsiTheme="minorHAnsi"/>
              <w:b w:val="0"/>
              <w:noProof/>
              <w:kern w:val="2"/>
              <w:szCs w:val="24"/>
              <w:lang w:eastAsia="es-PE"/>
              <w14:ligatures w14:val="standardContextual"/>
            </w:rPr>
          </w:pPr>
          <w:hyperlink w:anchor="_Toc185272114" w:history="1">
            <w:r w:rsidRPr="003E66A6">
              <w:rPr>
                <w:rStyle w:val="Hipervnculo"/>
                <w:noProof/>
              </w:rPr>
              <w:t>9.</w:t>
            </w:r>
            <w:r>
              <w:rPr>
                <w:rFonts w:asciiTheme="minorHAnsi" w:eastAsiaTheme="minorEastAsia" w:hAnsiTheme="minorHAnsi"/>
                <w:b w:val="0"/>
                <w:noProof/>
                <w:kern w:val="2"/>
                <w:szCs w:val="24"/>
                <w:lang w:eastAsia="es-PE"/>
                <w14:ligatures w14:val="standardContextual"/>
              </w:rPr>
              <w:tab/>
            </w:r>
            <w:r w:rsidRPr="003E66A6">
              <w:rPr>
                <w:rStyle w:val="Hipervnculo"/>
                <w:noProof/>
              </w:rPr>
              <w:t>CRONOGRAMA DE TRABAJO</w:t>
            </w:r>
            <w:r>
              <w:rPr>
                <w:noProof/>
                <w:webHidden/>
              </w:rPr>
              <w:tab/>
            </w:r>
            <w:r>
              <w:rPr>
                <w:noProof/>
                <w:webHidden/>
              </w:rPr>
              <w:fldChar w:fldCharType="begin"/>
            </w:r>
            <w:r>
              <w:rPr>
                <w:noProof/>
                <w:webHidden/>
              </w:rPr>
              <w:instrText xml:space="preserve"> PAGEREF _Toc185272114 \h </w:instrText>
            </w:r>
            <w:r>
              <w:rPr>
                <w:noProof/>
                <w:webHidden/>
              </w:rPr>
            </w:r>
            <w:r>
              <w:rPr>
                <w:noProof/>
                <w:webHidden/>
              </w:rPr>
              <w:fldChar w:fldCharType="separate"/>
            </w:r>
            <w:r w:rsidR="00CB0827">
              <w:rPr>
                <w:noProof/>
                <w:webHidden/>
              </w:rPr>
              <w:t>14</w:t>
            </w:r>
            <w:r>
              <w:rPr>
                <w:noProof/>
                <w:webHidden/>
              </w:rPr>
              <w:fldChar w:fldCharType="end"/>
            </w:r>
          </w:hyperlink>
        </w:p>
        <w:p w14:paraId="7CEB40BD" w14:textId="66DAEB62" w:rsidR="00593324" w:rsidRPr="009729A4" w:rsidRDefault="00F50C62" w:rsidP="00F50C62">
          <w:pPr>
            <w:pStyle w:val="TDC1"/>
          </w:pPr>
          <w:r w:rsidRPr="009729A4">
            <w:fldChar w:fldCharType="end"/>
          </w:r>
        </w:p>
      </w:sdtContent>
    </w:sdt>
    <w:p w14:paraId="10DEEBE4" w14:textId="0FE1E3A7" w:rsidR="00593324" w:rsidRPr="009729A4" w:rsidRDefault="00593324" w:rsidP="0065304A">
      <w:pPr>
        <w:tabs>
          <w:tab w:val="left" w:pos="5835"/>
        </w:tabs>
        <w:rPr>
          <w:sz w:val="40"/>
          <w:szCs w:val="40"/>
        </w:rPr>
      </w:pPr>
    </w:p>
    <w:p w14:paraId="67E747B2" w14:textId="77777777" w:rsidR="005251E6" w:rsidRPr="009729A4" w:rsidRDefault="005251E6" w:rsidP="0065304A">
      <w:pPr>
        <w:tabs>
          <w:tab w:val="left" w:pos="5835"/>
        </w:tabs>
        <w:rPr>
          <w:sz w:val="40"/>
          <w:szCs w:val="40"/>
        </w:rPr>
      </w:pPr>
    </w:p>
    <w:p w14:paraId="00CF0EDE" w14:textId="6D4217AE" w:rsidR="00083F39" w:rsidRPr="009729A4" w:rsidRDefault="00083F39" w:rsidP="0065304A">
      <w:pPr>
        <w:tabs>
          <w:tab w:val="left" w:pos="5835"/>
        </w:tabs>
        <w:rPr>
          <w:sz w:val="40"/>
          <w:szCs w:val="40"/>
        </w:rPr>
      </w:pPr>
    </w:p>
    <w:p w14:paraId="6DDF088B" w14:textId="77777777" w:rsidR="00AF63BF" w:rsidRPr="009729A4" w:rsidRDefault="00AF63BF" w:rsidP="00D64D84">
      <w:pPr>
        <w:spacing w:line="276" w:lineRule="auto"/>
        <w:jc w:val="center"/>
        <w:rPr>
          <w:rFonts w:ascii="Arial Narrow" w:eastAsia="Microsoft Sans Serif" w:hAnsi="Arial Narrow" w:cs="Microsoft Sans Serif"/>
          <w:b/>
          <w:iCs/>
          <w:sz w:val="28"/>
          <w:szCs w:val="28"/>
        </w:rPr>
      </w:pPr>
    </w:p>
    <w:p w14:paraId="501D18FB" w14:textId="77777777" w:rsidR="00282127" w:rsidRPr="009729A4" w:rsidRDefault="00282127" w:rsidP="00D64D84">
      <w:pPr>
        <w:spacing w:line="276" w:lineRule="auto"/>
        <w:jc w:val="center"/>
        <w:rPr>
          <w:rFonts w:ascii="Arial Narrow" w:eastAsia="Microsoft Sans Serif" w:hAnsi="Arial Narrow" w:cs="Microsoft Sans Serif"/>
          <w:b/>
          <w:iCs/>
          <w:sz w:val="28"/>
          <w:szCs w:val="28"/>
        </w:rPr>
      </w:pPr>
    </w:p>
    <w:p w14:paraId="43468EBB" w14:textId="77777777" w:rsidR="00282127" w:rsidRPr="009729A4" w:rsidRDefault="00282127" w:rsidP="00D64D84">
      <w:pPr>
        <w:spacing w:line="276" w:lineRule="auto"/>
        <w:jc w:val="center"/>
        <w:rPr>
          <w:rFonts w:ascii="Arial Narrow" w:eastAsia="Microsoft Sans Serif" w:hAnsi="Arial Narrow" w:cs="Microsoft Sans Serif"/>
          <w:b/>
          <w:iCs/>
          <w:sz w:val="28"/>
          <w:szCs w:val="28"/>
        </w:rPr>
      </w:pPr>
    </w:p>
    <w:p w14:paraId="533739C4" w14:textId="77777777" w:rsidR="00DF4644" w:rsidRPr="009729A4" w:rsidRDefault="00DF4644" w:rsidP="00D64D84">
      <w:pPr>
        <w:spacing w:line="276" w:lineRule="auto"/>
        <w:jc w:val="center"/>
        <w:rPr>
          <w:rFonts w:ascii="Arial Narrow" w:eastAsia="Microsoft Sans Serif" w:hAnsi="Arial Narrow" w:cs="Microsoft Sans Serif"/>
          <w:b/>
          <w:iCs/>
          <w:sz w:val="28"/>
          <w:szCs w:val="28"/>
        </w:rPr>
      </w:pPr>
    </w:p>
    <w:p w14:paraId="6E558BAA" w14:textId="77777777" w:rsidR="00A64273" w:rsidRPr="00DB2670" w:rsidRDefault="00A64273" w:rsidP="00DB2670">
      <w:pPr>
        <w:pStyle w:val="3CUERPO"/>
        <w:jc w:val="center"/>
        <w:rPr>
          <w:rFonts w:eastAsia="Microsoft Sans Serif"/>
          <w:b/>
          <w:bCs/>
          <w:sz w:val="32"/>
          <w:szCs w:val="32"/>
        </w:rPr>
      </w:pPr>
      <w:r w:rsidRPr="00DB2670">
        <w:rPr>
          <w:rFonts w:eastAsia="Microsoft Sans Serif"/>
          <w:b/>
          <w:bCs/>
          <w:sz w:val="32"/>
          <w:szCs w:val="32"/>
        </w:rPr>
        <w:lastRenderedPageBreak/>
        <w:t>PLAN DE TRABAJO</w:t>
      </w:r>
    </w:p>
    <w:p w14:paraId="3357FDCC" w14:textId="77777777" w:rsidR="00D64778" w:rsidRPr="00DB2670" w:rsidRDefault="00A64273" w:rsidP="00DB2670">
      <w:pPr>
        <w:pStyle w:val="3CUERPO"/>
        <w:jc w:val="center"/>
        <w:rPr>
          <w:rFonts w:eastAsia="Microsoft Sans Serif"/>
          <w:b/>
          <w:bCs/>
          <w:sz w:val="32"/>
          <w:szCs w:val="32"/>
        </w:rPr>
      </w:pPr>
      <w:r w:rsidRPr="00DB2670">
        <w:rPr>
          <w:rFonts w:eastAsia="Microsoft Sans Serif"/>
          <w:b/>
          <w:bCs/>
          <w:sz w:val="32"/>
          <w:szCs w:val="32"/>
        </w:rPr>
        <w:t>ESTUDIO GEOTÉCNICO PARA LA AMPLIACIÓN DEL SERVICIO</w:t>
      </w:r>
    </w:p>
    <w:p w14:paraId="6ECD5965" w14:textId="66786217" w:rsidR="00A64273" w:rsidRPr="00DB2670" w:rsidRDefault="00A64273" w:rsidP="00DB2670">
      <w:pPr>
        <w:pStyle w:val="3CUERPO"/>
        <w:jc w:val="center"/>
        <w:rPr>
          <w:rFonts w:eastAsia="Microsoft Sans Serif"/>
          <w:b/>
          <w:bCs/>
          <w:sz w:val="32"/>
          <w:szCs w:val="32"/>
        </w:rPr>
      </w:pPr>
      <w:r w:rsidRPr="00DB2670">
        <w:rPr>
          <w:rFonts w:eastAsia="Microsoft Sans Serif"/>
          <w:b/>
          <w:bCs/>
          <w:sz w:val="32"/>
          <w:szCs w:val="32"/>
        </w:rPr>
        <w:t xml:space="preserve">CUENCA </w:t>
      </w:r>
      <w:r w:rsidR="00D64778" w:rsidRPr="00DB2670">
        <w:rPr>
          <w:rFonts w:eastAsia="Microsoft Sans Serif"/>
          <w:b/>
          <w:bCs/>
          <w:sz w:val="32"/>
          <w:szCs w:val="32"/>
        </w:rPr>
        <w:t>HUAURA</w:t>
      </w:r>
    </w:p>
    <w:p w14:paraId="760F1CB2" w14:textId="4547691F" w:rsidR="007F74EA" w:rsidRPr="009729A4" w:rsidRDefault="00FA305C" w:rsidP="0039053E">
      <w:pPr>
        <w:pStyle w:val="Ttulo1"/>
      </w:pPr>
      <w:bookmarkStart w:id="1" w:name="_Toc185272097"/>
      <w:r w:rsidRPr="009729A4">
        <w:t>INTRODUCCIÓN</w:t>
      </w:r>
      <w:bookmarkEnd w:id="1"/>
      <w:r w:rsidRPr="009729A4">
        <w:t xml:space="preserve"> </w:t>
      </w:r>
    </w:p>
    <w:p w14:paraId="208FD9E6" w14:textId="2AC5947D" w:rsidR="00083F39" w:rsidRDefault="00083F39" w:rsidP="004026C1">
      <w:pPr>
        <w:pStyle w:val="3Cuerpotexto"/>
        <w:rPr>
          <w:lang w:val="es-PE"/>
        </w:rPr>
      </w:pPr>
      <w:r w:rsidRPr="009729A4">
        <w:rPr>
          <w:lang w:val="es-PE"/>
        </w:rPr>
        <w:t xml:space="preserve">El presente documento corresponde al Plan de Trabajo </w:t>
      </w:r>
      <w:r w:rsidR="005C6D0D" w:rsidRPr="009729A4">
        <w:rPr>
          <w:lang w:val="es-PE"/>
        </w:rPr>
        <w:t xml:space="preserve">para el estudio geotécnico </w:t>
      </w:r>
      <w:r w:rsidR="00FB702A" w:rsidRPr="009729A4">
        <w:rPr>
          <w:lang w:val="es-PE"/>
        </w:rPr>
        <w:t xml:space="preserve">para la ampliación del servicio Cuenca </w:t>
      </w:r>
      <w:r w:rsidR="00D64778" w:rsidRPr="009729A4">
        <w:rPr>
          <w:lang w:val="es-PE"/>
        </w:rPr>
        <w:t>Huaura</w:t>
      </w:r>
      <w:r w:rsidR="00FB702A" w:rsidRPr="009729A4">
        <w:rPr>
          <w:lang w:val="es-PE"/>
        </w:rPr>
        <w:t xml:space="preserve"> </w:t>
      </w:r>
      <w:r w:rsidR="004026C1" w:rsidRPr="009729A4">
        <w:rPr>
          <w:lang w:val="es-PE"/>
        </w:rPr>
        <w:t>en el marco del proyecto</w:t>
      </w:r>
      <w:r w:rsidR="00D64D84" w:rsidRPr="009729A4">
        <w:rPr>
          <w:lang w:val="es-PE"/>
        </w:rPr>
        <w:t xml:space="preserve"> </w:t>
      </w:r>
      <w:r w:rsidR="004026C1" w:rsidRPr="009729A4">
        <w:rPr>
          <w:lang w:val="es-PE"/>
        </w:rPr>
        <w:t>denominado “Proyecto solución integral para el control de inundaciones y movimiento de masa de la cuenca del Río Cañete y del Río Huaura”.</w:t>
      </w:r>
    </w:p>
    <w:p w14:paraId="78DF35B3" w14:textId="5D58F499" w:rsidR="0069285D" w:rsidRPr="0069285D" w:rsidRDefault="0069285D" w:rsidP="0069285D">
      <w:pPr>
        <w:pStyle w:val="3Cuerpotexto"/>
      </w:pPr>
      <w:r w:rsidRPr="0069285D">
        <w:t>El objetivo de este proyecto es reducir el nivel de riesgo de inundaciones en las subcuencas</w:t>
      </w:r>
      <w:r>
        <w:t xml:space="preserve"> </w:t>
      </w:r>
      <w:r w:rsidRPr="0069285D">
        <w:t>baja, media y alta de la cuenca del rio Huaura, disminuyendo de esta manera la probabilidad</w:t>
      </w:r>
      <w:r>
        <w:t xml:space="preserve"> </w:t>
      </w:r>
      <w:r w:rsidRPr="0069285D">
        <w:t xml:space="preserve">de pérdidas humanas y materiales por riesgos de inundaciones en la cuenca de Huaura. </w:t>
      </w:r>
    </w:p>
    <w:p w14:paraId="5F3DE008" w14:textId="65A4CAAE" w:rsidR="001C47B7" w:rsidRPr="009729A4" w:rsidRDefault="002F5EFA" w:rsidP="00A234FB">
      <w:pPr>
        <w:pStyle w:val="3Cuerpotexto"/>
        <w:rPr>
          <w:lang w:val="es-PE"/>
        </w:rPr>
      </w:pPr>
      <w:r w:rsidRPr="009729A4">
        <w:rPr>
          <w:lang w:val="es-PE"/>
        </w:rPr>
        <w:t xml:space="preserve">La empresa </w:t>
      </w:r>
      <w:r w:rsidR="004026C1" w:rsidRPr="009729A4">
        <w:rPr>
          <w:lang w:val="es-PE"/>
        </w:rPr>
        <w:t>OHLA</w:t>
      </w:r>
      <w:r w:rsidRPr="009729A4">
        <w:rPr>
          <w:lang w:val="es-PE"/>
        </w:rPr>
        <w:t xml:space="preserve"> (El contratante) </w:t>
      </w:r>
      <w:r w:rsidR="004026C1" w:rsidRPr="009729A4">
        <w:rPr>
          <w:lang w:val="es-PE"/>
        </w:rPr>
        <w:t xml:space="preserve">elaboró los términos de referencia </w:t>
      </w:r>
      <w:r w:rsidR="00D64778" w:rsidRPr="009729A4">
        <w:rPr>
          <w:lang w:val="es-PE"/>
        </w:rPr>
        <w:t xml:space="preserve">(Documento: 400200-OHL001-000-XX-TO-GE-000004) </w:t>
      </w:r>
      <w:r w:rsidR="004026C1" w:rsidRPr="009729A4">
        <w:rPr>
          <w:lang w:val="es-PE"/>
        </w:rPr>
        <w:t xml:space="preserve">para la contratación de la ampliación del servicio de estudio geotécnico para la </w:t>
      </w:r>
      <w:r w:rsidR="00A234FB" w:rsidRPr="009729A4">
        <w:rPr>
          <w:lang w:val="es-PE"/>
        </w:rPr>
        <w:t>C</w:t>
      </w:r>
      <w:r w:rsidR="004026C1" w:rsidRPr="009729A4">
        <w:rPr>
          <w:lang w:val="es-PE"/>
        </w:rPr>
        <w:t xml:space="preserve">uenta </w:t>
      </w:r>
      <w:r w:rsidR="00D64778" w:rsidRPr="009729A4">
        <w:rPr>
          <w:lang w:val="es-PE"/>
        </w:rPr>
        <w:t>Huaura</w:t>
      </w:r>
      <w:r w:rsidR="004026C1" w:rsidRPr="009729A4">
        <w:rPr>
          <w:lang w:val="es-PE"/>
        </w:rPr>
        <w:t>.</w:t>
      </w:r>
      <w:r w:rsidR="00A234FB" w:rsidRPr="009729A4">
        <w:rPr>
          <w:lang w:val="es-PE"/>
        </w:rPr>
        <w:t xml:space="preserve"> Para ello, el Contratante requiere el servicio de una empresa de ingeniería y consultoría, con amplia experiencia en servicios de </w:t>
      </w:r>
      <w:r w:rsidR="00826619">
        <w:rPr>
          <w:lang w:val="es-PE"/>
        </w:rPr>
        <w:t>i</w:t>
      </w:r>
      <w:r w:rsidR="00A234FB" w:rsidRPr="009729A4">
        <w:rPr>
          <w:lang w:val="es-PE"/>
        </w:rPr>
        <w:t xml:space="preserve">nvestigación y </w:t>
      </w:r>
      <w:r w:rsidR="00826619">
        <w:rPr>
          <w:lang w:val="es-PE"/>
        </w:rPr>
        <w:t>p</w:t>
      </w:r>
      <w:r w:rsidR="00A234FB" w:rsidRPr="009729A4">
        <w:rPr>
          <w:lang w:val="es-PE"/>
        </w:rPr>
        <w:t xml:space="preserve">rospección </w:t>
      </w:r>
      <w:r w:rsidR="00826619">
        <w:rPr>
          <w:lang w:val="es-PE"/>
        </w:rPr>
        <w:t>g</w:t>
      </w:r>
      <w:r w:rsidR="00A234FB" w:rsidRPr="009729A4">
        <w:rPr>
          <w:lang w:val="es-PE"/>
        </w:rPr>
        <w:t xml:space="preserve">eotécnica para desarrollar los trabajos de campo y laboratorio que servirá como base y data para el </w:t>
      </w:r>
      <w:r w:rsidR="00826619">
        <w:rPr>
          <w:lang w:val="es-PE"/>
        </w:rPr>
        <w:t>d</w:t>
      </w:r>
      <w:r w:rsidR="00A234FB" w:rsidRPr="009729A4">
        <w:rPr>
          <w:lang w:val="es-PE"/>
        </w:rPr>
        <w:t xml:space="preserve">esarrollo de </w:t>
      </w:r>
      <w:r w:rsidR="00826619">
        <w:rPr>
          <w:lang w:val="es-PE"/>
        </w:rPr>
        <w:t>los d</w:t>
      </w:r>
      <w:r w:rsidR="00826619" w:rsidRPr="009729A4">
        <w:rPr>
          <w:lang w:val="es-PE"/>
        </w:rPr>
        <w:t>iseños hidráulicos</w:t>
      </w:r>
      <w:r w:rsidR="00826619">
        <w:rPr>
          <w:lang w:val="es-PE"/>
        </w:rPr>
        <w:t xml:space="preserve"> de</w:t>
      </w:r>
      <w:r w:rsidR="00A234FB" w:rsidRPr="009729A4">
        <w:rPr>
          <w:lang w:val="es-PE"/>
        </w:rPr>
        <w:t xml:space="preserve"> las Área Auxiliares del Proyecto que OHLA viene desarrollando en la presente etapa del </w:t>
      </w:r>
      <w:r w:rsidR="00826619">
        <w:rPr>
          <w:lang w:val="es-PE"/>
        </w:rPr>
        <w:t xml:space="preserve">Proyecto 3; </w:t>
      </w:r>
      <w:r w:rsidR="00D64778" w:rsidRPr="009729A4">
        <w:rPr>
          <w:lang w:val="es-PE"/>
        </w:rPr>
        <w:t>“Paquete 3-4”</w:t>
      </w:r>
      <w:r w:rsidR="00A234FB" w:rsidRPr="009729A4">
        <w:rPr>
          <w:lang w:val="es-PE"/>
        </w:rPr>
        <w:t xml:space="preserve"> y </w:t>
      </w:r>
      <w:r w:rsidR="00D64778" w:rsidRPr="009729A4">
        <w:rPr>
          <w:lang w:val="es-PE"/>
        </w:rPr>
        <w:t>“Cuenca Alta”</w:t>
      </w:r>
      <w:r w:rsidR="00A234FB" w:rsidRPr="009729A4">
        <w:rPr>
          <w:lang w:val="es-PE"/>
        </w:rPr>
        <w:t>.</w:t>
      </w:r>
    </w:p>
    <w:p w14:paraId="1982AD5D" w14:textId="2D350469" w:rsidR="00D30014" w:rsidRPr="009729A4" w:rsidRDefault="00D30014" w:rsidP="00D30014">
      <w:pPr>
        <w:pStyle w:val="2CUADRO"/>
        <w:rPr>
          <w:noProof w:val="0"/>
        </w:rPr>
      </w:pPr>
      <w:r w:rsidRPr="009729A4">
        <w:rPr>
          <w:noProof w:val="0"/>
        </w:rPr>
        <w:t xml:space="preserve">Cuadro </w:t>
      </w:r>
      <w:r w:rsidRPr="009729A4">
        <w:rPr>
          <w:noProof w:val="0"/>
        </w:rPr>
        <w:fldChar w:fldCharType="begin"/>
      </w:r>
      <w:r w:rsidRPr="009729A4">
        <w:rPr>
          <w:noProof w:val="0"/>
        </w:rPr>
        <w:instrText xml:space="preserve"> STYLEREF 1 \s </w:instrText>
      </w:r>
      <w:r w:rsidRPr="009729A4">
        <w:rPr>
          <w:noProof w:val="0"/>
        </w:rPr>
        <w:fldChar w:fldCharType="separate"/>
      </w:r>
      <w:r w:rsidR="00CB0827">
        <w:t>1</w:t>
      </w:r>
      <w:r w:rsidRPr="009729A4">
        <w:rPr>
          <w:noProof w:val="0"/>
        </w:rPr>
        <w:fldChar w:fldCharType="end"/>
      </w:r>
      <w:r w:rsidRPr="009729A4">
        <w:rPr>
          <w:noProof w:val="0"/>
        </w:rPr>
        <w:t>.</w:t>
      </w:r>
      <w:r w:rsidRPr="009729A4">
        <w:rPr>
          <w:noProof w:val="0"/>
        </w:rPr>
        <w:fldChar w:fldCharType="begin"/>
      </w:r>
      <w:r w:rsidRPr="009729A4">
        <w:rPr>
          <w:noProof w:val="0"/>
        </w:rPr>
        <w:instrText xml:space="preserve"> SEQ Cuadro \* ARABIC \s 1 </w:instrText>
      </w:r>
      <w:r w:rsidRPr="009729A4">
        <w:rPr>
          <w:noProof w:val="0"/>
        </w:rPr>
        <w:fldChar w:fldCharType="separate"/>
      </w:r>
      <w:r w:rsidR="00CB0827">
        <w:t>1</w:t>
      </w:r>
      <w:r w:rsidRPr="009729A4">
        <w:rPr>
          <w:noProof w:val="0"/>
        </w:rPr>
        <w:fldChar w:fldCharType="end"/>
      </w:r>
      <w:r w:rsidRPr="009729A4">
        <w:rPr>
          <w:noProof w:val="0"/>
        </w:rPr>
        <w:t xml:space="preserve">. Zonas de evaluación </w:t>
      </w:r>
      <w:r w:rsidR="0069285D">
        <w:rPr>
          <w:noProof w:val="0"/>
        </w:rPr>
        <w:t>del</w:t>
      </w:r>
      <w:r w:rsidRPr="009729A4">
        <w:rPr>
          <w:noProof w:val="0"/>
        </w:rPr>
        <w:t xml:space="preserve"> </w:t>
      </w:r>
      <w:r w:rsidR="009729A4">
        <w:rPr>
          <w:noProof w:val="0"/>
        </w:rPr>
        <w:t>“Paquete 3-4” y “Cuenca alta”</w:t>
      </w:r>
    </w:p>
    <w:tbl>
      <w:tblPr>
        <w:tblW w:w="4054" w:type="dxa"/>
        <w:jc w:val="center"/>
        <w:tblLook w:val="04A0" w:firstRow="1" w:lastRow="0" w:firstColumn="1" w:lastColumn="0" w:noHBand="0" w:noVBand="1"/>
      </w:tblPr>
      <w:tblGrid>
        <w:gridCol w:w="854"/>
        <w:gridCol w:w="3200"/>
      </w:tblGrid>
      <w:tr w:rsidR="00D64778" w:rsidRPr="009729A4" w14:paraId="37516EAB" w14:textId="77777777" w:rsidTr="00C31BBE">
        <w:trPr>
          <w:trHeight w:val="284"/>
          <w:jc w:val="center"/>
        </w:trPr>
        <w:tc>
          <w:tcPr>
            <w:tcW w:w="8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6AC83397" w14:textId="48B890F0" w:rsidR="00D64778" w:rsidRPr="009729A4" w:rsidRDefault="009729A4" w:rsidP="009729A4">
            <w:pPr>
              <w:spacing w:after="0" w:line="240" w:lineRule="auto"/>
              <w:jc w:val="center"/>
              <w:rPr>
                <w:rFonts w:ascii="Arial Narrow" w:eastAsia="Times New Roman" w:hAnsi="Arial Narrow" w:cs="Times New Roman"/>
                <w:b/>
                <w:bCs/>
                <w:color w:val="000000" w:themeColor="text1"/>
                <w:sz w:val="20"/>
                <w:szCs w:val="20"/>
              </w:rPr>
            </w:pPr>
            <w:r w:rsidRPr="009729A4">
              <w:rPr>
                <w:rFonts w:ascii="Arial Narrow" w:eastAsia="Times New Roman" w:hAnsi="Arial Narrow" w:cs="Times New Roman"/>
                <w:b/>
                <w:bCs/>
                <w:color w:val="000000" w:themeColor="text1"/>
                <w:sz w:val="20"/>
                <w:szCs w:val="20"/>
              </w:rPr>
              <w:t>Paquete 3-4</w:t>
            </w:r>
          </w:p>
        </w:tc>
        <w:tc>
          <w:tcPr>
            <w:tcW w:w="3200" w:type="dxa"/>
            <w:tcBorders>
              <w:top w:val="single" w:sz="4" w:space="0" w:color="auto"/>
              <w:left w:val="nil"/>
              <w:bottom w:val="single" w:sz="4" w:space="0" w:color="auto"/>
              <w:right w:val="single" w:sz="4" w:space="0" w:color="auto"/>
            </w:tcBorders>
            <w:shd w:val="clear" w:color="auto" w:fill="auto"/>
            <w:noWrap/>
            <w:vAlign w:val="center"/>
            <w:hideMark/>
          </w:tcPr>
          <w:p w14:paraId="1D701F85" w14:textId="011BDD81" w:rsidR="00D64778" w:rsidRPr="009729A4" w:rsidRDefault="00D64778" w:rsidP="007112BD">
            <w:pPr>
              <w:spacing w:after="0" w:line="240" w:lineRule="auto"/>
              <w:rPr>
                <w:rFonts w:ascii="Arial Narrow" w:eastAsia="Times New Roman" w:hAnsi="Arial Narrow" w:cs="Times New Roman"/>
                <w:color w:val="000000" w:themeColor="text1"/>
                <w:sz w:val="20"/>
                <w:szCs w:val="20"/>
              </w:rPr>
            </w:pPr>
            <w:r w:rsidRPr="009729A4">
              <w:rPr>
                <w:rFonts w:ascii="Arial Narrow" w:eastAsia="Times New Roman" w:hAnsi="Arial Narrow" w:cs="Times New Roman"/>
                <w:color w:val="000000" w:themeColor="text1"/>
                <w:sz w:val="20"/>
                <w:szCs w:val="20"/>
              </w:rPr>
              <w:t>Cantera de cerro</w:t>
            </w:r>
          </w:p>
        </w:tc>
      </w:tr>
      <w:tr w:rsidR="00D64778" w:rsidRPr="009729A4" w14:paraId="732546FF" w14:textId="77777777" w:rsidTr="00C31BBE">
        <w:trPr>
          <w:trHeight w:val="284"/>
          <w:jc w:val="center"/>
        </w:trPr>
        <w:tc>
          <w:tcPr>
            <w:tcW w:w="854" w:type="dxa"/>
            <w:vMerge/>
            <w:tcBorders>
              <w:left w:val="single" w:sz="4" w:space="0" w:color="auto"/>
              <w:bottom w:val="single" w:sz="4" w:space="0" w:color="auto"/>
              <w:right w:val="single" w:sz="4" w:space="0" w:color="auto"/>
            </w:tcBorders>
            <w:shd w:val="clear" w:color="auto" w:fill="auto"/>
            <w:noWrap/>
            <w:vAlign w:val="center"/>
          </w:tcPr>
          <w:p w14:paraId="64D0E758" w14:textId="56102DE0" w:rsidR="00D64778" w:rsidRPr="009729A4" w:rsidRDefault="00D64778" w:rsidP="009729A4">
            <w:pPr>
              <w:spacing w:after="0" w:line="240" w:lineRule="auto"/>
              <w:jc w:val="center"/>
              <w:rPr>
                <w:rFonts w:ascii="Arial Narrow" w:eastAsia="Times New Roman" w:hAnsi="Arial Narrow" w:cs="Times New Roman"/>
                <w:b/>
                <w:bCs/>
                <w:color w:val="000000" w:themeColor="text1"/>
                <w:sz w:val="20"/>
                <w:szCs w:val="20"/>
              </w:rPr>
            </w:pPr>
          </w:p>
        </w:tc>
        <w:tc>
          <w:tcPr>
            <w:tcW w:w="3200" w:type="dxa"/>
            <w:tcBorders>
              <w:top w:val="nil"/>
              <w:left w:val="nil"/>
              <w:bottom w:val="single" w:sz="4" w:space="0" w:color="auto"/>
              <w:right w:val="single" w:sz="4" w:space="0" w:color="auto"/>
            </w:tcBorders>
            <w:shd w:val="clear" w:color="auto" w:fill="auto"/>
            <w:noWrap/>
            <w:vAlign w:val="center"/>
            <w:hideMark/>
          </w:tcPr>
          <w:p w14:paraId="3D47F901" w14:textId="3FBD8E3F" w:rsidR="00D64778" w:rsidRPr="009729A4" w:rsidRDefault="00D64778" w:rsidP="007112BD">
            <w:pPr>
              <w:spacing w:after="0" w:line="240" w:lineRule="auto"/>
              <w:rPr>
                <w:rFonts w:ascii="Arial Narrow" w:eastAsia="Times New Roman" w:hAnsi="Arial Narrow" w:cs="Times New Roman"/>
                <w:color w:val="000000" w:themeColor="text1"/>
                <w:sz w:val="20"/>
                <w:szCs w:val="20"/>
              </w:rPr>
            </w:pPr>
            <w:r w:rsidRPr="009729A4">
              <w:rPr>
                <w:rFonts w:ascii="Arial Narrow" w:eastAsia="Times New Roman" w:hAnsi="Arial Narrow" w:cs="Times New Roman"/>
                <w:color w:val="000000" w:themeColor="text1"/>
                <w:sz w:val="20"/>
                <w:szCs w:val="20"/>
              </w:rPr>
              <w:t>Cantera de río</w:t>
            </w:r>
          </w:p>
        </w:tc>
      </w:tr>
      <w:tr w:rsidR="00D64778" w:rsidRPr="009729A4" w14:paraId="7862ECBB" w14:textId="77777777" w:rsidTr="00C31BBE">
        <w:trPr>
          <w:trHeight w:val="284"/>
          <w:jc w:val="center"/>
        </w:trPr>
        <w:tc>
          <w:tcPr>
            <w:tcW w:w="854" w:type="dxa"/>
            <w:vMerge/>
            <w:tcBorders>
              <w:left w:val="single" w:sz="4" w:space="0" w:color="auto"/>
              <w:bottom w:val="single" w:sz="4" w:space="0" w:color="auto"/>
              <w:right w:val="single" w:sz="4" w:space="0" w:color="auto"/>
            </w:tcBorders>
            <w:shd w:val="clear" w:color="auto" w:fill="auto"/>
            <w:noWrap/>
            <w:vAlign w:val="center"/>
          </w:tcPr>
          <w:p w14:paraId="010FFA86" w14:textId="45BCCFC1" w:rsidR="00D64778" w:rsidRPr="009729A4" w:rsidRDefault="00D64778" w:rsidP="009729A4">
            <w:pPr>
              <w:spacing w:after="0" w:line="240" w:lineRule="auto"/>
              <w:jc w:val="center"/>
              <w:rPr>
                <w:rFonts w:ascii="Arial Narrow" w:eastAsia="Times New Roman" w:hAnsi="Arial Narrow" w:cs="Times New Roman"/>
                <w:b/>
                <w:bCs/>
                <w:color w:val="000000" w:themeColor="text1"/>
                <w:sz w:val="20"/>
                <w:szCs w:val="20"/>
              </w:rPr>
            </w:pPr>
          </w:p>
        </w:tc>
        <w:tc>
          <w:tcPr>
            <w:tcW w:w="3200" w:type="dxa"/>
            <w:tcBorders>
              <w:top w:val="nil"/>
              <w:left w:val="nil"/>
              <w:bottom w:val="single" w:sz="4" w:space="0" w:color="auto"/>
              <w:right w:val="single" w:sz="4" w:space="0" w:color="auto"/>
            </w:tcBorders>
            <w:shd w:val="clear" w:color="auto" w:fill="auto"/>
            <w:noWrap/>
            <w:vAlign w:val="center"/>
            <w:hideMark/>
          </w:tcPr>
          <w:p w14:paraId="5D0A8F11" w14:textId="77777777" w:rsidR="00D64778" w:rsidRPr="009729A4" w:rsidRDefault="00D64778" w:rsidP="007112BD">
            <w:pPr>
              <w:spacing w:after="0" w:line="240" w:lineRule="auto"/>
              <w:rPr>
                <w:rFonts w:ascii="Arial Narrow" w:eastAsia="Times New Roman" w:hAnsi="Arial Narrow" w:cs="Times New Roman"/>
                <w:color w:val="000000" w:themeColor="text1"/>
                <w:sz w:val="20"/>
                <w:szCs w:val="20"/>
              </w:rPr>
            </w:pPr>
            <w:r w:rsidRPr="009729A4">
              <w:rPr>
                <w:rFonts w:ascii="Arial Narrow" w:eastAsia="Times New Roman" w:hAnsi="Arial Narrow" w:cs="Times New Roman"/>
                <w:color w:val="000000" w:themeColor="text1"/>
                <w:sz w:val="20"/>
                <w:szCs w:val="20"/>
              </w:rPr>
              <w:t>DME</w:t>
            </w:r>
          </w:p>
        </w:tc>
      </w:tr>
      <w:tr w:rsidR="00D64778" w:rsidRPr="009729A4" w14:paraId="2409CC86" w14:textId="77777777" w:rsidTr="00C31BBE">
        <w:trPr>
          <w:trHeight w:val="284"/>
          <w:jc w:val="center"/>
        </w:trPr>
        <w:tc>
          <w:tcPr>
            <w:tcW w:w="854" w:type="dxa"/>
            <w:vMerge/>
            <w:tcBorders>
              <w:left w:val="single" w:sz="4" w:space="0" w:color="auto"/>
              <w:bottom w:val="single" w:sz="4" w:space="0" w:color="auto"/>
              <w:right w:val="single" w:sz="4" w:space="0" w:color="auto"/>
            </w:tcBorders>
            <w:shd w:val="clear" w:color="auto" w:fill="auto"/>
            <w:noWrap/>
            <w:vAlign w:val="center"/>
          </w:tcPr>
          <w:p w14:paraId="6469D98B" w14:textId="777AEFBC" w:rsidR="00D64778" w:rsidRPr="009729A4" w:rsidRDefault="00D64778" w:rsidP="009729A4">
            <w:pPr>
              <w:spacing w:after="0" w:line="240" w:lineRule="auto"/>
              <w:jc w:val="center"/>
              <w:rPr>
                <w:rFonts w:ascii="Arial Narrow" w:eastAsia="Times New Roman" w:hAnsi="Arial Narrow" w:cs="Times New Roman"/>
                <w:b/>
                <w:bCs/>
                <w:color w:val="000000" w:themeColor="text1"/>
                <w:sz w:val="20"/>
                <w:szCs w:val="20"/>
              </w:rPr>
            </w:pPr>
          </w:p>
        </w:tc>
        <w:tc>
          <w:tcPr>
            <w:tcW w:w="3200" w:type="dxa"/>
            <w:tcBorders>
              <w:top w:val="nil"/>
              <w:left w:val="nil"/>
              <w:bottom w:val="single" w:sz="4" w:space="0" w:color="auto"/>
              <w:right w:val="single" w:sz="4" w:space="0" w:color="auto"/>
            </w:tcBorders>
            <w:shd w:val="clear" w:color="auto" w:fill="auto"/>
            <w:noWrap/>
            <w:vAlign w:val="center"/>
            <w:hideMark/>
          </w:tcPr>
          <w:p w14:paraId="4BCB8F40" w14:textId="77777777" w:rsidR="00D64778" w:rsidRPr="009729A4" w:rsidRDefault="00D64778" w:rsidP="007112BD">
            <w:pPr>
              <w:spacing w:after="0" w:line="240" w:lineRule="auto"/>
              <w:rPr>
                <w:rFonts w:ascii="Arial Narrow" w:eastAsia="Times New Roman" w:hAnsi="Arial Narrow" w:cs="Times New Roman"/>
                <w:color w:val="000000" w:themeColor="text1"/>
                <w:sz w:val="20"/>
                <w:szCs w:val="20"/>
              </w:rPr>
            </w:pPr>
            <w:r w:rsidRPr="009729A4">
              <w:rPr>
                <w:rFonts w:ascii="Arial Narrow" w:eastAsia="Times New Roman" w:hAnsi="Arial Narrow" w:cs="Times New Roman"/>
                <w:color w:val="000000" w:themeColor="text1"/>
                <w:sz w:val="20"/>
                <w:szCs w:val="20"/>
              </w:rPr>
              <w:t>Diques existentes</w:t>
            </w:r>
          </w:p>
        </w:tc>
      </w:tr>
      <w:tr w:rsidR="00D64778" w:rsidRPr="009729A4" w14:paraId="6B745A1F" w14:textId="77777777" w:rsidTr="00C31BBE">
        <w:trPr>
          <w:trHeight w:val="321"/>
          <w:jc w:val="center"/>
        </w:trPr>
        <w:tc>
          <w:tcPr>
            <w:tcW w:w="854" w:type="dxa"/>
            <w:tcBorders>
              <w:top w:val="single" w:sz="4" w:space="0" w:color="auto"/>
              <w:left w:val="nil"/>
              <w:bottom w:val="nil"/>
              <w:right w:val="nil"/>
            </w:tcBorders>
            <w:shd w:val="clear" w:color="auto" w:fill="auto"/>
            <w:noWrap/>
            <w:vAlign w:val="center"/>
          </w:tcPr>
          <w:p w14:paraId="5B8D1ECD" w14:textId="0545488F" w:rsidR="00D64778" w:rsidRPr="009729A4" w:rsidRDefault="00D64778" w:rsidP="009729A4">
            <w:pPr>
              <w:spacing w:after="0" w:line="240" w:lineRule="auto"/>
              <w:jc w:val="center"/>
              <w:rPr>
                <w:rFonts w:ascii="Arial Narrow" w:eastAsia="Times New Roman" w:hAnsi="Arial Narrow" w:cs="Times New Roman"/>
                <w:b/>
                <w:bCs/>
                <w:color w:val="000000" w:themeColor="text1"/>
                <w:sz w:val="20"/>
                <w:szCs w:val="20"/>
              </w:rPr>
            </w:pPr>
          </w:p>
        </w:tc>
        <w:tc>
          <w:tcPr>
            <w:tcW w:w="3200" w:type="dxa"/>
            <w:tcBorders>
              <w:top w:val="nil"/>
              <w:left w:val="nil"/>
              <w:bottom w:val="nil"/>
              <w:right w:val="nil"/>
            </w:tcBorders>
            <w:shd w:val="clear" w:color="auto" w:fill="auto"/>
            <w:noWrap/>
            <w:vAlign w:val="center"/>
          </w:tcPr>
          <w:p w14:paraId="4FE397B5" w14:textId="65C658B0" w:rsidR="00D64778" w:rsidRPr="009729A4" w:rsidRDefault="00D64778" w:rsidP="007112BD">
            <w:pPr>
              <w:spacing w:after="0" w:line="240" w:lineRule="auto"/>
              <w:rPr>
                <w:rFonts w:ascii="Arial Narrow" w:eastAsia="Times New Roman" w:hAnsi="Arial Narrow" w:cs="Times New Roman"/>
                <w:b/>
                <w:bCs/>
                <w:color w:val="000000" w:themeColor="text1"/>
                <w:sz w:val="20"/>
                <w:szCs w:val="20"/>
              </w:rPr>
            </w:pPr>
          </w:p>
        </w:tc>
      </w:tr>
      <w:tr w:rsidR="00D64778" w:rsidRPr="009729A4" w14:paraId="04176C41" w14:textId="77777777" w:rsidTr="00C31BBE">
        <w:trPr>
          <w:trHeight w:val="300"/>
          <w:jc w:val="center"/>
        </w:trPr>
        <w:tc>
          <w:tcPr>
            <w:tcW w:w="854" w:type="dxa"/>
            <w:vMerge w:val="restart"/>
            <w:tcBorders>
              <w:top w:val="single" w:sz="4" w:space="0" w:color="auto"/>
              <w:left w:val="single" w:sz="4" w:space="0" w:color="auto"/>
              <w:right w:val="single" w:sz="4" w:space="0" w:color="auto"/>
            </w:tcBorders>
            <w:shd w:val="clear" w:color="auto" w:fill="auto"/>
            <w:noWrap/>
            <w:vAlign w:val="center"/>
          </w:tcPr>
          <w:p w14:paraId="69B2379E" w14:textId="1C1E5919" w:rsidR="00D64778" w:rsidRPr="009729A4" w:rsidRDefault="009729A4" w:rsidP="009729A4">
            <w:pPr>
              <w:spacing w:after="0" w:line="240" w:lineRule="auto"/>
              <w:jc w:val="center"/>
              <w:rPr>
                <w:rFonts w:ascii="Arial Narrow" w:eastAsia="Times New Roman" w:hAnsi="Arial Narrow" w:cs="Times New Roman"/>
                <w:b/>
                <w:bCs/>
                <w:color w:val="000000" w:themeColor="text1"/>
                <w:sz w:val="20"/>
                <w:szCs w:val="20"/>
              </w:rPr>
            </w:pPr>
            <w:r w:rsidRPr="009729A4">
              <w:rPr>
                <w:rFonts w:ascii="Arial Narrow" w:eastAsia="Times New Roman" w:hAnsi="Arial Narrow" w:cs="Times New Roman"/>
                <w:b/>
                <w:bCs/>
                <w:color w:val="000000" w:themeColor="text1"/>
                <w:sz w:val="20"/>
                <w:szCs w:val="20"/>
              </w:rPr>
              <w:t>Cuenca alta</w:t>
            </w:r>
          </w:p>
        </w:tc>
        <w:tc>
          <w:tcPr>
            <w:tcW w:w="3200" w:type="dxa"/>
            <w:tcBorders>
              <w:top w:val="single" w:sz="4" w:space="0" w:color="auto"/>
              <w:left w:val="nil"/>
              <w:bottom w:val="single" w:sz="4" w:space="0" w:color="auto"/>
              <w:right w:val="single" w:sz="4" w:space="0" w:color="auto"/>
            </w:tcBorders>
            <w:shd w:val="clear" w:color="auto" w:fill="auto"/>
            <w:noWrap/>
            <w:vAlign w:val="center"/>
            <w:hideMark/>
          </w:tcPr>
          <w:p w14:paraId="750C9903" w14:textId="062DDE05" w:rsidR="00D64778" w:rsidRPr="009729A4" w:rsidRDefault="00D64778" w:rsidP="00D64778">
            <w:pPr>
              <w:spacing w:after="0" w:line="240" w:lineRule="auto"/>
              <w:rPr>
                <w:rFonts w:ascii="Arial Narrow" w:eastAsia="Times New Roman" w:hAnsi="Arial Narrow" w:cs="Times New Roman"/>
                <w:color w:val="000000" w:themeColor="text1"/>
                <w:sz w:val="20"/>
                <w:szCs w:val="20"/>
              </w:rPr>
            </w:pPr>
            <w:r w:rsidRPr="009729A4">
              <w:rPr>
                <w:rFonts w:ascii="Arial Narrow" w:eastAsia="Times New Roman" w:hAnsi="Arial Narrow" w:cs="Times New Roman"/>
                <w:color w:val="000000" w:themeColor="text1"/>
                <w:sz w:val="20"/>
                <w:szCs w:val="20"/>
              </w:rPr>
              <w:t>Cantera de cerro</w:t>
            </w:r>
          </w:p>
        </w:tc>
      </w:tr>
      <w:tr w:rsidR="00D64778" w:rsidRPr="009729A4" w14:paraId="75B1ADAE" w14:textId="77777777" w:rsidTr="00C31BBE">
        <w:trPr>
          <w:trHeight w:val="300"/>
          <w:jc w:val="center"/>
        </w:trPr>
        <w:tc>
          <w:tcPr>
            <w:tcW w:w="854" w:type="dxa"/>
            <w:vMerge/>
            <w:tcBorders>
              <w:left w:val="single" w:sz="4" w:space="0" w:color="auto"/>
              <w:right w:val="single" w:sz="4" w:space="0" w:color="auto"/>
            </w:tcBorders>
            <w:shd w:val="clear" w:color="auto" w:fill="auto"/>
            <w:noWrap/>
            <w:vAlign w:val="center"/>
          </w:tcPr>
          <w:p w14:paraId="0C752F6B" w14:textId="5F7C701A" w:rsidR="00D64778" w:rsidRPr="009729A4" w:rsidRDefault="00D64778" w:rsidP="00D64778">
            <w:pPr>
              <w:spacing w:after="0" w:line="240" w:lineRule="auto"/>
              <w:rPr>
                <w:rFonts w:ascii="Arial Narrow" w:eastAsia="Times New Roman" w:hAnsi="Arial Narrow" w:cs="Times New Roman"/>
                <w:color w:val="000000" w:themeColor="text1"/>
                <w:sz w:val="20"/>
                <w:szCs w:val="20"/>
              </w:rPr>
            </w:pPr>
          </w:p>
        </w:tc>
        <w:tc>
          <w:tcPr>
            <w:tcW w:w="3200" w:type="dxa"/>
            <w:tcBorders>
              <w:top w:val="nil"/>
              <w:left w:val="nil"/>
              <w:bottom w:val="single" w:sz="4" w:space="0" w:color="auto"/>
              <w:right w:val="single" w:sz="4" w:space="0" w:color="auto"/>
            </w:tcBorders>
            <w:shd w:val="clear" w:color="auto" w:fill="auto"/>
            <w:noWrap/>
            <w:vAlign w:val="center"/>
            <w:hideMark/>
          </w:tcPr>
          <w:p w14:paraId="06A8C2D7" w14:textId="46BCA681" w:rsidR="00D64778" w:rsidRPr="009729A4" w:rsidRDefault="00D64778" w:rsidP="00D64778">
            <w:pPr>
              <w:spacing w:after="0" w:line="240" w:lineRule="auto"/>
              <w:rPr>
                <w:rFonts w:ascii="Arial Narrow" w:eastAsia="Times New Roman" w:hAnsi="Arial Narrow" w:cs="Times New Roman"/>
                <w:color w:val="000000" w:themeColor="text1"/>
                <w:sz w:val="20"/>
                <w:szCs w:val="20"/>
              </w:rPr>
            </w:pPr>
            <w:r w:rsidRPr="009729A4">
              <w:rPr>
                <w:rFonts w:ascii="Arial Narrow" w:eastAsia="Times New Roman" w:hAnsi="Arial Narrow" w:cs="Times New Roman"/>
                <w:color w:val="000000" w:themeColor="text1"/>
                <w:sz w:val="20"/>
                <w:szCs w:val="20"/>
              </w:rPr>
              <w:t>Cantera de río</w:t>
            </w:r>
          </w:p>
        </w:tc>
      </w:tr>
      <w:tr w:rsidR="00D64778" w:rsidRPr="009729A4" w14:paraId="61106031" w14:textId="77777777" w:rsidTr="00C31BBE">
        <w:trPr>
          <w:trHeight w:val="300"/>
          <w:jc w:val="center"/>
        </w:trPr>
        <w:tc>
          <w:tcPr>
            <w:tcW w:w="854" w:type="dxa"/>
            <w:vMerge/>
            <w:tcBorders>
              <w:left w:val="single" w:sz="4" w:space="0" w:color="auto"/>
              <w:right w:val="single" w:sz="4" w:space="0" w:color="auto"/>
            </w:tcBorders>
            <w:shd w:val="clear" w:color="auto" w:fill="auto"/>
            <w:noWrap/>
            <w:vAlign w:val="center"/>
          </w:tcPr>
          <w:p w14:paraId="11D8D2BC" w14:textId="43E58264" w:rsidR="00D64778" w:rsidRPr="009729A4" w:rsidRDefault="00D64778" w:rsidP="007112BD">
            <w:pPr>
              <w:spacing w:after="0" w:line="240" w:lineRule="auto"/>
              <w:rPr>
                <w:rFonts w:ascii="Arial Narrow" w:eastAsia="Times New Roman" w:hAnsi="Arial Narrow" w:cs="Times New Roman"/>
                <w:color w:val="000000" w:themeColor="text1"/>
                <w:sz w:val="20"/>
                <w:szCs w:val="20"/>
              </w:rPr>
            </w:pPr>
          </w:p>
        </w:tc>
        <w:tc>
          <w:tcPr>
            <w:tcW w:w="3200" w:type="dxa"/>
            <w:tcBorders>
              <w:top w:val="single" w:sz="4" w:space="0" w:color="auto"/>
              <w:left w:val="nil"/>
              <w:bottom w:val="single" w:sz="4" w:space="0" w:color="auto"/>
              <w:right w:val="single" w:sz="4" w:space="0" w:color="auto"/>
            </w:tcBorders>
            <w:shd w:val="clear" w:color="auto" w:fill="auto"/>
            <w:noWrap/>
            <w:vAlign w:val="center"/>
            <w:hideMark/>
          </w:tcPr>
          <w:p w14:paraId="461942CC" w14:textId="78BD3BFF" w:rsidR="00D64778" w:rsidRPr="009729A4" w:rsidRDefault="00D64778" w:rsidP="007112BD">
            <w:pPr>
              <w:spacing w:after="0" w:line="240" w:lineRule="auto"/>
              <w:rPr>
                <w:rFonts w:ascii="Arial Narrow" w:eastAsia="Times New Roman" w:hAnsi="Arial Narrow" w:cs="Times New Roman"/>
                <w:color w:val="000000" w:themeColor="text1"/>
                <w:sz w:val="20"/>
                <w:szCs w:val="20"/>
              </w:rPr>
            </w:pPr>
            <w:r w:rsidRPr="009729A4">
              <w:rPr>
                <w:rFonts w:ascii="Arial Narrow" w:eastAsia="Times New Roman" w:hAnsi="Arial Narrow" w:cs="Times New Roman"/>
                <w:color w:val="000000" w:themeColor="text1"/>
                <w:sz w:val="20"/>
                <w:szCs w:val="20"/>
              </w:rPr>
              <w:t>Cantera de roca</w:t>
            </w:r>
          </w:p>
        </w:tc>
      </w:tr>
      <w:tr w:rsidR="00D64778" w:rsidRPr="009729A4" w14:paraId="10DC4AAF" w14:textId="77777777" w:rsidTr="00C31BBE">
        <w:trPr>
          <w:trHeight w:val="300"/>
          <w:jc w:val="center"/>
        </w:trPr>
        <w:tc>
          <w:tcPr>
            <w:tcW w:w="854" w:type="dxa"/>
            <w:vMerge/>
            <w:tcBorders>
              <w:left w:val="single" w:sz="4" w:space="0" w:color="auto"/>
              <w:bottom w:val="single" w:sz="4" w:space="0" w:color="auto"/>
              <w:right w:val="single" w:sz="4" w:space="0" w:color="auto"/>
            </w:tcBorders>
            <w:shd w:val="clear" w:color="auto" w:fill="auto"/>
            <w:noWrap/>
            <w:vAlign w:val="center"/>
          </w:tcPr>
          <w:p w14:paraId="6B46EB93" w14:textId="77777777" w:rsidR="00D64778" w:rsidRPr="009729A4" w:rsidRDefault="00D64778" w:rsidP="007112BD">
            <w:pPr>
              <w:spacing w:after="0" w:line="240" w:lineRule="auto"/>
              <w:rPr>
                <w:rFonts w:ascii="Arial Narrow" w:eastAsia="Times New Roman" w:hAnsi="Arial Narrow" w:cs="Times New Roman"/>
                <w:color w:val="000000" w:themeColor="text1"/>
                <w:sz w:val="20"/>
                <w:szCs w:val="20"/>
              </w:rPr>
            </w:pPr>
          </w:p>
        </w:tc>
        <w:tc>
          <w:tcPr>
            <w:tcW w:w="3200" w:type="dxa"/>
            <w:tcBorders>
              <w:top w:val="single" w:sz="4" w:space="0" w:color="auto"/>
              <w:left w:val="nil"/>
              <w:bottom w:val="single" w:sz="4" w:space="0" w:color="auto"/>
              <w:right w:val="single" w:sz="4" w:space="0" w:color="auto"/>
            </w:tcBorders>
            <w:shd w:val="clear" w:color="auto" w:fill="auto"/>
            <w:noWrap/>
            <w:vAlign w:val="center"/>
          </w:tcPr>
          <w:p w14:paraId="1AC84A6F" w14:textId="0F286DC8" w:rsidR="00D64778" w:rsidRPr="009729A4" w:rsidRDefault="00D64778" w:rsidP="007112BD">
            <w:pPr>
              <w:spacing w:after="0" w:line="240" w:lineRule="auto"/>
              <w:rPr>
                <w:rFonts w:ascii="Arial Narrow" w:eastAsia="Times New Roman" w:hAnsi="Arial Narrow" w:cs="Times New Roman"/>
                <w:color w:val="000000" w:themeColor="text1"/>
                <w:sz w:val="20"/>
                <w:szCs w:val="20"/>
              </w:rPr>
            </w:pPr>
            <w:r w:rsidRPr="009729A4">
              <w:rPr>
                <w:rFonts w:ascii="Arial Narrow" w:eastAsia="Times New Roman" w:hAnsi="Arial Narrow" w:cs="Times New Roman"/>
                <w:color w:val="000000" w:themeColor="text1"/>
                <w:sz w:val="20"/>
                <w:szCs w:val="20"/>
              </w:rPr>
              <w:t>DME</w:t>
            </w:r>
          </w:p>
        </w:tc>
      </w:tr>
    </w:tbl>
    <w:p w14:paraId="0BFE57FA" w14:textId="77777777" w:rsidR="00C31BBE" w:rsidRPr="009729A4" w:rsidRDefault="00C31BBE" w:rsidP="00C31BBE">
      <w:pPr>
        <w:pStyle w:val="3Cuerpotexto"/>
        <w:rPr>
          <w:lang w:val="es-PE"/>
        </w:rPr>
      </w:pPr>
      <w:r w:rsidRPr="009729A4">
        <w:rPr>
          <w:lang w:val="es-PE"/>
        </w:rPr>
        <w:t>Los trabajos de campo consisten en realizar exploraciones geotécnicas por medio de métodos directos e indirectos; excavación de calicatas, ensayos de densidad de campo, ensayos de granulometría global, geomecánica, perforaciones diamantinas y ensayos de prospección sísmica (ensayos de medición de ondas superficiales en arreglo multicanal y ensayo de refracción sísmica).</w:t>
      </w:r>
    </w:p>
    <w:p w14:paraId="3781D45C" w14:textId="77777777" w:rsidR="00C31BBE" w:rsidRPr="009729A4" w:rsidRDefault="00C31BBE" w:rsidP="00C31BBE">
      <w:pPr>
        <w:pStyle w:val="3Cuerpotexto"/>
        <w:rPr>
          <w:lang w:val="es-PE"/>
        </w:rPr>
      </w:pPr>
      <w:r w:rsidRPr="009729A4">
        <w:rPr>
          <w:lang w:val="es-PE"/>
        </w:rPr>
        <w:t>Para determinar las propiedades mecánicas, físicas y químicas del suelo se realizarán ensayos de laboratorio, para ellos se tomarán muestras representativas de los estratos identificados en las excavaciones de calicatas.</w:t>
      </w:r>
    </w:p>
    <w:p w14:paraId="01AC4710" w14:textId="4776AE41" w:rsidR="00807E37" w:rsidRDefault="00807E37" w:rsidP="00807E37">
      <w:pPr>
        <w:pStyle w:val="Ttulo2"/>
      </w:pPr>
      <w:bookmarkStart w:id="2" w:name="_Toc185272098"/>
      <w:r w:rsidRPr="00C31BBE">
        <w:lastRenderedPageBreak/>
        <w:t>ACLARACIONES PARA LA CAMPAÑA GEOTÉCNICA</w:t>
      </w:r>
      <w:bookmarkEnd w:id="2"/>
    </w:p>
    <w:p w14:paraId="06EB2D11" w14:textId="36F421C4" w:rsidR="00C31BBE" w:rsidRPr="00C31BBE" w:rsidRDefault="00C31BBE" w:rsidP="00C31BBE">
      <w:pPr>
        <w:pStyle w:val="3Cuerpotexto"/>
        <w:rPr>
          <w:b/>
          <w:bCs/>
        </w:rPr>
      </w:pPr>
      <w:r w:rsidRPr="00C31BBE">
        <w:t xml:space="preserve">La campaña geotécnica </w:t>
      </w:r>
      <w:r>
        <w:t>será</w:t>
      </w:r>
      <w:r w:rsidRPr="00C31BBE">
        <w:t xml:space="preserve"> </w:t>
      </w:r>
      <w:r w:rsidR="00807E37" w:rsidRPr="00C31BBE">
        <w:t>ejecutada</w:t>
      </w:r>
      <w:r w:rsidRPr="00C31BBE">
        <w:t xml:space="preserve"> en 2 etapas, siendo estás de la siguiente forma: </w:t>
      </w:r>
    </w:p>
    <w:p w14:paraId="072C86D3" w14:textId="380F3A82" w:rsidR="00C31BBE" w:rsidRPr="00C31BBE" w:rsidRDefault="00C31BBE" w:rsidP="00C31BBE">
      <w:pPr>
        <w:pStyle w:val="3Cuerpotexto"/>
      </w:pPr>
      <w:r w:rsidRPr="00C31BBE">
        <w:rPr>
          <w:b/>
          <w:bCs/>
        </w:rPr>
        <w:t>Etapa 1</w:t>
      </w:r>
      <w:r>
        <w:rPr>
          <w:b/>
          <w:bCs/>
        </w:rPr>
        <w:t>:</w:t>
      </w:r>
      <w:r w:rsidRPr="00C31BBE">
        <w:rPr>
          <w:b/>
          <w:bCs/>
        </w:rPr>
        <w:t xml:space="preserve"> </w:t>
      </w:r>
      <w:r w:rsidRPr="00C31BBE">
        <w:t xml:space="preserve">Ejecución de calicatas en canteras de río, canteras de cerro y </w:t>
      </w:r>
      <w:proofErr w:type="spellStart"/>
      <w:r w:rsidRPr="00C31BBE">
        <w:t>DMEs</w:t>
      </w:r>
      <w:proofErr w:type="spellEnd"/>
      <w:r w:rsidRPr="00C31BBE">
        <w:t>, así mismo, ejecución de los estudios geofísicos (refracción sísmica, MASW-1D) y un porcentaje de estaciones geomecánicas en las</w:t>
      </w:r>
      <w:r>
        <w:t xml:space="preserve"> </w:t>
      </w:r>
      <w:r w:rsidRPr="00C31BBE">
        <w:t xml:space="preserve">canteras de rocas según los resultados de la evaluación geológica-geotécnica de cada cantera. </w:t>
      </w:r>
    </w:p>
    <w:p w14:paraId="523CEF1E" w14:textId="47F6C295" w:rsidR="00C31BBE" w:rsidRPr="00C31BBE" w:rsidRDefault="00C31BBE" w:rsidP="00C31BBE">
      <w:pPr>
        <w:pStyle w:val="3Cuerpotexto"/>
      </w:pPr>
      <w:r w:rsidRPr="00C31BBE">
        <w:rPr>
          <w:b/>
          <w:bCs/>
        </w:rPr>
        <w:t>Etapa 2</w:t>
      </w:r>
      <w:r>
        <w:rPr>
          <w:b/>
          <w:bCs/>
        </w:rPr>
        <w:t>:</w:t>
      </w:r>
      <w:r w:rsidRPr="00C31BBE">
        <w:rPr>
          <w:b/>
          <w:bCs/>
        </w:rPr>
        <w:t xml:space="preserve"> </w:t>
      </w:r>
      <w:r w:rsidRPr="00C31BBE">
        <w:t xml:space="preserve">Ejecución de las perforaciones diamantinas y el porcentaje restante de las estaciones geomecánicas de la etapa 1 siempre y cuando se tengan los accesos disponibles, donde se podrán definir de mejor manera la ubicación de la ejecución de las estaciones geotécnicas. </w:t>
      </w:r>
    </w:p>
    <w:p w14:paraId="2F87B12F" w14:textId="77777777" w:rsidR="00C31BBE" w:rsidRDefault="00C31BBE" w:rsidP="00C31BBE">
      <w:pPr>
        <w:pStyle w:val="3Cuerpotexto"/>
      </w:pPr>
      <w:r w:rsidRPr="00C31BBE">
        <w:t>Cabe mencionar que, la ejecución de las perforaciones de diamantina debe realizarse en dos (02) fases:</w:t>
      </w:r>
    </w:p>
    <w:p w14:paraId="77F6DD05" w14:textId="77777777" w:rsidR="00C31BBE" w:rsidRDefault="00C31BBE" w:rsidP="00C31BBE">
      <w:pPr>
        <w:pStyle w:val="3Cuerpotexto"/>
        <w:ind w:firstLine="709"/>
      </w:pPr>
      <w:r w:rsidRPr="00C31BBE">
        <w:t>Fase 01: Cantera de Roca Tres Montones 01, en el primer trimestre del 2025.</w:t>
      </w:r>
    </w:p>
    <w:p w14:paraId="53FFE637" w14:textId="4FDEE73F" w:rsidR="00C31BBE" w:rsidRPr="00C31BBE" w:rsidRDefault="00C31BBE" w:rsidP="00C31BBE">
      <w:pPr>
        <w:pStyle w:val="3Cuerpotexto"/>
        <w:ind w:left="709"/>
      </w:pPr>
      <w:r w:rsidRPr="00C31BBE">
        <w:t xml:space="preserve">Fase 02: Canteras de roca la Cumbre y/o </w:t>
      </w:r>
      <w:proofErr w:type="spellStart"/>
      <w:r w:rsidRPr="00C31BBE">
        <w:t>Moroc</w:t>
      </w:r>
      <w:proofErr w:type="spellEnd"/>
      <w:r w:rsidRPr="00C31BBE">
        <w:t xml:space="preserve"> – SD de Nava, en el segundo o tercer</w:t>
      </w:r>
      <w:r>
        <w:t xml:space="preserve"> </w:t>
      </w:r>
      <w:r w:rsidRPr="00C31BBE">
        <w:t xml:space="preserve">trimestre del 2025. </w:t>
      </w:r>
    </w:p>
    <w:p w14:paraId="64085416" w14:textId="10ADFBCC" w:rsidR="00C31BBE" w:rsidRDefault="00C31BBE" w:rsidP="00C31BBE">
      <w:pPr>
        <w:pStyle w:val="3Cuerpotexto"/>
        <w:rPr>
          <w:lang w:val="es-PE"/>
        </w:rPr>
      </w:pPr>
      <w:r w:rsidRPr="00C31BBE">
        <w:rPr>
          <w:lang w:val="es-PE"/>
        </w:rPr>
        <w:t xml:space="preserve">Se debe considerar que la ejecución de las calicatas en las áreas auxiliares (cantera de cerro, cantera de río y </w:t>
      </w:r>
      <w:proofErr w:type="spellStart"/>
      <w:r w:rsidRPr="00C31BBE">
        <w:rPr>
          <w:lang w:val="es-PE"/>
        </w:rPr>
        <w:t>DMEs</w:t>
      </w:r>
      <w:proofErr w:type="spellEnd"/>
      <w:r w:rsidRPr="00C31BBE">
        <w:rPr>
          <w:lang w:val="es-PE"/>
        </w:rPr>
        <w:t>), se deben desarrollar de manera manual, y evaluando la accesibilidad se podrá trabajar con equipo mecánico a riesgo del postor.</w:t>
      </w:r>
    </w:p>
    <w:p w14:paraId="59EA24FB" w14:textId="63324A35" w:rsidR="00650AC7" w:rsidRPr="009729A4" w:rsidRDefault="00FA305C" w:rsidP="0039053E">
      <w:pPr>
        <w:pStyle w:val="Ttulo1"/>
      </w:pPr>
      <w:bookmarkStart w:id="3" w:name="_Toc185272099"/>
      <w:r w:rsidRPr="009729A4">
        <w:t>OBJETIVO</w:t>
      </w:r>
      <w:bookmarkEnd w:id="3"/>
    </w:p>
    <w:p w14:paraId="1435D0E2" w14:textId="78B4AF4A" w:rsidR="0065304A" w:rsidRPr="009729A4" w:rsidRDefault="000C535B" w:rsidP="00F40CBD">
      <w:pPr>
        <w:pStyle w:val="3Cuerpotexto"/>
        <w:rPr>
          <w:lang w:val="es-PE"/>
        </w:rPr>
      </w:pPr>
      <w:r w:rsidRPr="009729A4">
        <w:rPr>
          <w:lang w:val="es-PE"/>
        </w:rPr>
        <w:t>El objetivo del presente documento es e</w:t>
      </w:r>
      <w:r w:rsidR="00F73247" w:rsidRPr="009729A4">
        <w:rPr>
          <w:lang w:val="es-PE"/>
        </w:rPr>
        <w:t xml:space="preserve">stablecer el </w:t>
      </w:r>
      <w:r w:rsidR="00D925C5" w:rsidRPr="009729A4">
        <w:rPr>
          <w:lang w:val="es-PE"/>
        </w:rPr>
        <w:t>Plan de T</w:t>
      </w:r>
      <w:r w:rsidR="00F73247" w:rsidRPr="009729A4">
        <w:rPr>
          <w:lang w:val="es-PE"/>
        </w:rPr>
        <w:t xml:space="preserve">rabajo </w:t>
      </w:r>
      <w:r w:rsidR="00F40CBD" w:rsidRPr="009729A4">
        <w:rPr>
          <w:lang w:val="es-PE"/>
        </w:rPr>
        <w:t>para el desarrollo</w:t>
      </w:r>
      <w:r w:rsidR="00D925C5" w:rsidRPr="009729A4">
        <w:rPr>
          <w:lang w:val="es-PE"/>
        </w:rPr>
        <w:t xml:space="preserve"> de los </w:t>
      </w:r>
      <w:r w:rsidR="00F13930" w:rsidRPr="009729A4">
        <w:rPr>
          <w:lang w:val="es-PE"/>
        </w:rPr>
        <w:t>trabajos</w:t>
      </w:r>
      <w:r w:rsidR="00D925C5" w:rsidRPr="009729A4">
        <w:rPr>
          <w:lang w:val="es-PE"/>
        </w:rPr>
        <w:t xml:space="preserve"> correspondiente</w:t>
      </w:r>
      <w:r w:rsidR="00A64273" w:rsidRPr="009729A4">
        <w:rPr>
          <w:lang w:val="es-PE"/>
        </w:rPr>
        <w:t xml:space="preserve"> a la</w:t>
      </w:r>
      <w:r w:rsidR="00D925C5" w:rsidRPr="009729A4">
        <w:rPr>
          <w:lang w:val="es-PE"/>
        </w:rPr>
        <w:t xml:space="preserve"> </w:t>
      </w:r>
      <w:r w:rsidR="00A64273" w:rsidRPr="009729A4">
        <w:rPr>
          <w:lang w:val="es-PE"/>
        </w:rPr>
        <w:t xml:space="preserve">ampliación del servicio - </w:t>
      </w:r>
      <w:r w:rsidR="009729A4">
        <w:rPr>
          <w:lang w:val="es-PE"/>
        </w:rPr>
        <w:t>C</w:t>
      </w:r>
      <w:r w:rsidR="00A64273" w:rsidRPr="009729A4">
        <w:rPr>
          <w:lang w:val="es-PE"/>
        </w:rPr>
        <w:t xml:space="preserve">uenca </w:t>
      </w:r>
      <w:r w:rsidR="009729A4">
        <w:rPr>
          <w:lang w:val="es-PE"/>
        </w:rPr>
        <w:t>Huaura</w:t>
      </w:r>
      <w:r w:rsidR="00A64273" w:rsidRPr="009729A4">
        <w:rPr>
          <w:lang w:val="es-PE"/>
        </w:rPr>
        <w:t xml:space="preserve"> en el marco del proyecto denominado “Proyecto solución integral para el control de inundaciones y movimiento de masa de la cuenca del Río Cañete y del Río Huaura”.</w:t>
      </w:r>
    </w:p>
    <w:p w14:paraId="3CE896D4" w14:textId="6310F483" w:rsidR="00EC21FD" w:rsidRPr="009729A4" w:rsidRDefault="00EC21FD" w:rsidP="00EC21FD">
      <w:pPr>
        <w:pStyle w:val="Ttulo1"/>
      </w:pPr>
      <w:bookmarkStart w:id="4" w:name="_Toc185272100"/>
      <w:r w:rsidRPr="009729A4">
        <w:t>UBICACIÓN DE</w:t>
      </w:r>
      <w:r w:rsidR="00D64D84" w:rsidRPr="009729A4">
        <w:t>L PROYECTO</w:t>
      </w:r>
      <w:bookmarkEnd w:id="4"/>
    </w:p>
    <w:p w14:paraId="5721F6F0" w14:textId="5D6E0B08" w:rsidR="0069285D" w:rsidRPr="0069285D" w:rsidRDefault="0069285D" w:rsidP="0069285D">
      <w:pPr>
        <w:pStyle w:val="3CUERPO"/>
      </w:pPr>
      <w:r w:rsidRPr="0069285D">
        <w:t xml:space="preserve">El proyecto 3 se ubica en los distritos de Cochamarca, Navan, </w:t>
      </w:r>
      <w:proofErr w:type="spellStart"/>
      <w:r w:rsidRPr="0069285D">
        <w:t>Andajes</w:t>
      </w:r>
      <w:proofErr w:type="spellEnd"/>
      <w:r w:rsidRPr="0069285D">
        <w:t xml:space="preserve">, Oyón y </w:t>
      </w:r>
      <w:proofErr w:type="spellStart"/>
      <w:r w:rsidRPr="0069285D">
        <w:t>Pachangara</w:t>
      </w:r>
      <w:proofErr w:type="spellEnd"/>
      <w:r w:rsidRPr="0069285D">
        <w:t xml:space="preserve">, provincia de Oyón, departamento de Lima. También se ubica en los distritos de Huaura, Santa María, Sayán, Leoncio Prado, </w:t>
      </w:r>
      <w:proofErr w:type="spellStart"/>
      <w:r w:rsidRPr="0069285D">
        <w:t>Paccho</w:t>
      </w:r>
      <w:proofErr w:type="spellEnd"/>
      <w:r w:rsidRPr="0069285D">
        <w:t xml:space="preserve"> y Santa Leonor, provincia de Huaura, departamento de Lima. </w:t>
      </w:r>
    </w:p>
    <w:p w14:paraId="4D0B4880" w14:textId="20642CFC" w:rsidR="0069285D" w:rsidRPr="0069285D" w:rsidRDefault="0069285D" w:rsidP="0069285D">
      <w:pPr>
        <w:pStyle w:val="3CUERPO"/>
      </w:pPr>
      <w:r w:rsidRPr="0069285D">
        <w:t>Se desarrolla en la cuenca alta, media y baja del rio Huaura, dentro de los siguientes</w:t>
      </w:r>
      <w:r>
        <w:t xml:space="preserve"> limites:</w:t>
      </w:r>
    </w:p>
    <w:p w14:paraId="15439EDB" w14:textId="2022C6A7" w:rsidR="00D1290A" w:rsidRPr="009729A4" w:rsidRDefault="00D1290A" w:rsidP="0069285D">
      <w:pPr>
        <w:pStyle w:val="2CUADRO"/>
        <w:rPr>
          <w:noProof w:val="0"/>
        </w:rPr>
      </w:pPr>
      <w:r w:rsidRPr="009729A4">
        <w:rPr>
          <w:noProof w:val="0"/>
        </w:rPr>
        <w:t xml:space="preserve">Cuadro </w:t>
      </w:r>
      <w:r w:rsidRPr="009729A4">
        <w:rPr>
          <w:noProof w:val="0"/>
        </w:rPr>
        <w:fldChar w:fldCharType="begin"/>
      </w:r>
      <w:r w:rsidRPr="009729A4">
        <w:rPr>
          <w:noProof w:val="0"/>
        </w:rPr>
        <w:instrText xml:space="preserve"> STYLEREF 1 \s </w:instrText>
      </w:r>
      <w:r w:rsidRPr="009729A4">
        <w:rPr>
          <w:noProof w:val="0"/>
        </w:rPr>
        <w:fldChar w:fldCharType="separate"/>
      </w:r>
      <w:r w:rsidR="00CB0827">
        <w:t>3</w:t>
      </w:r>
      <w:r w:rsidRPr="009729A4">
        <w:rPr>
          <w:noProof w:val="0"/>
        </w:rPr>
        <w:fldChar w:fldCharType="end"/>
      </w:r>
      <w:r w:rsidRPr="009729A4">
        <w:rPr>
          <w:noProof w:val="0"/>
        </w:rPr>
        <w:t>.</w:t>
      </w:r>
      <w:r w:rsidRPr="009729A4">
        <w:rPr>
          <w:noProof w:val="0"/>
        </w:rPr>
        <w:fldChar w:fldCharType="begin"/>
      </w:r>
      <w:r w:rsidRPr="009729A4">
        <w:rPr>
          <w:noProof w:val="0"/>
        </w:rPr>
        <w:instrText xml:space="preserve"> SEQ Cuadro \* ARABIC \s 1 </w:instrText>
      </w:r>
      <w:r w:rsidRPr="009729A4">
        <w:rPr>
          <w:noProof w:val="0"/>
        </w:rPr>
        <w:fldChar w:fldCharType="separate"/>
      </w:r>
      <w:r w:rsidR="00CB0827">
        <w:t>1</w:t>
      </w:r>
      <w:r w:rsidRPr="009729A4">
        <w:rPr>
          <w:noProof w:val="0"/>
        </w:rPr>
        <w:fldChar w:fldCharType="end"/>
      </w:r>
      <w:r w:rsidRPr="009729A4">
        <w:rPr>
          <w:noProof w:val="0"/>
        </w:rPr>
        <w:t>. Coordenadas de inicio y fin del Proyecto (Fuente TDR)</w:t>
      </w:r>
    </w:p>
    <w:p w14:paraId="04808F50" w14:textId="19A57337" w:rsidR="007112BD" w:rsidRPr="009729A4" w:rsidRDefault="0069285D" w:rsidP="007112BD">
      <w:pPr>
        <w:pStyle w:val="3Cuerpotexto"/>
        <w:jc w:val="center"/>
        <w:rPr>
          <w:lang w:val="es-PE"/>
        </w:rPr>
      </w:pPr>
      <w:r w:rsidRPr="0069285D">
        <w:rPr>
          <w:noProof/>
          <w:lang w:val="es-PE"/>
        </w:rPr>
        <w:drawing>
          <wp:inline distT="0" distB="0" distL="0" distR="0" wp14:anchorId="7B41C557" wp14:editId="7C7D39A2">
            <wp:extent cx="5400040" cy="561975"/>
            <wp:effectExtent l="0" t="0" r="0" b="9525"/>
            <wp:docPr id="15397565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56578" name=""/>
                    <pic:cNvPicPr/>
                  </pic:nvPicPr>
                  <pic:blipFill>
                    <a:blip r:embed="rId12"/>
                    <a:stretch>
                      <a:fillRect/>
                    </a:stretch>
                  </pic:blipFill>
                  <pic:spPr>
                    <a:xfrm>
                      <a:off x="0" y="0"/>
                      <a:ext cx="5400040" cy="561975"/>
                    </a:xfrm>
                    <a:prstGeom prst="rect">
                      <a:avLst/>
                    </a:prstGeom>
                  </pic:spPr>
                </pic:pic>
              </a:graphicData>
            </a:graphic>
          </wp:inline>
        </w:drawing>
      </w:r>
    </w:p>
    <w:p w14:paraId="04B1EC4D" w14:textId="120AE08A" w:rsidR="00FB702A" w:rsidRDefault="00FB702A" w:rsidP="00D30014">
      <w:pPr>
        <w:pStyle w:val="3Cuerpotexto"/>
        <w:ind w:left="360"/>
        <w:jc w:val="center"/>
        <w:rPr>
          <w:lang w:val="es-PE"/>
        </w:rPr>
      </w:pPr>
    </w:p>
    <w:p w14:paraId="2A0E88A9" w14:textId="4CFFFBFB" w:rsidR="00854FEE" w:rsidRPr="009729A4" w:rsidRDefault="00FA305C" w:rsidP="0039053E">
      <w:pPr>
        <w:pStyle w:val="Ttulo1"/>
      </w:pPr>
      <w:bookmarkStart w:id="5" w:name="_Toc185272101"/>
      <w:r w:rsidRPr="009729A4">
        <w:lastRenderedPageBreak/>
        <w:t>DESCRIPCIÓN DE LOS TRABAJOS DE CAMPO</w:t>
      </w:r>
      <w:bookmarkEnd w:id="5"/>
    </w:p>
    <w:p w14:paraId="6C40FE2D" w14:textId="70BE8CC0" w:rsidR="001C47B7" w:rsidRPr="007C1E5D" w:rsidRDefault="001C47B7" w:rsidP="007C1E5D">
      <w:pPr>
        <w:pStyle w:val="3CUERPO"/>
      </w:pPr>
      <w:r w:rsidRPr="007C1E5D">
        <w:t>Las exploraciones geotécnicas están definidas por métodos directos e indirectos.</w:t>
      </w:r>
      <w:bookmarkStart w:id="6" w:name="_Hlk141777570"/>
      <w:bookmarkStart w:id="7" w:name="_Hlk143268661"/>
      <w:r w:rsidRPr="007C1E5D">
        <w:t xml:space="preserve"> En el</w:t>
      </w:r>
      <w:r w:rsidR="00320209" w:rsidRPr="007C1E5D">
        <w:t xml:space="preserve"> Cuadro 4.1 </w:t>
      </w:r>
      <w:r w:rsidRPr="007C1E5D">
        <w:t>se presenta el resumen de los ensayos de exploración geotécnica propuestos en la zona de evaluación.</w:t>
      </w:r>
    </w:p>
    <w:p w14:paraId="1463EA54" w14:textId="69A429C6" w:rsidR="001C47B7" w:rsidRPr="009729A4" w:rsidRDefault="001C47B7" w:rsidP="001C47B7">
      <w:pPr>
        <w:pStyle w:val="2CUADRO"/>
        <w:rPr>
          <w:noProof w:val="0"/>
        </w:rPr>
      </w:pPr>
      <w:bookmarkStart w:id="8" w:name="_Ref155621822"/>
      <w:bookmarkStart w:id="9" w:name="_Ref155621812"/>
      <w:r w:rsidRPr="009729A4">
        <w:rPr>
          <w:noProof w:val="0"/>
        </w:rPr>
        <w:t xml:space="preserve">Cuadro </w:t>
      </w:r>
      <w:r w:rsidRPr="009729A4">
        <w:rPr>
          <w:noProof w:val="0"/>
        </w:rPr>
        <w:fldChar w:fldCharType="begin"/>
      </w:r>
      <w:r w:rsidRPr="009729A4">
        <w:rPr>
          <w:noProof w:val="0"/>
        </w:rPr>
        <w:instrText xml:space="preserve"> STYLEREF 1 \s </w:instrText>
      </w:r>
      <w:r w:rsidRPr="009729A4">
        <w:rPr>
          <w:noProof w:val="0"/>
        </w:rPr>
        <w:fldChar w:fldCharType="separate"/>
      </w:r>
      <w:r w:rsidR="00CB0827">
        <w:t>4</w:t>
      </w:r>
      <w:r w:rsidRPr="009729A4">
        <w:rPr>
          <w:noProof w:val="0"/>
        </w:rPr>
        <w:fldChar w:fldCharType="end"/>
      </w:r>
      <w:r w:rsidRPr="009729A4">
        <w:rPr>
          <w:noProof w:val="0"/>
        </w:rPr>
        <w:t>.</w:t>
      </w:r>
      <w:r w:rsidRPr="009729A4">
        <w:rPr>
          <w:noProof w:val="0"/>
        </w:rPr>
        <w:fldChar w:fldCharType="begin"/>
      </w:r>
      <w:r w:rsidRPr="009729A4">
        <w:rPr>
          <w:noProof w:val="0"/>
        </w:rPr>
        <w:instrText xml:space="preserve"> SEQ Cuadro \* ARABIC \s 1 </w:instrText>
      </w:r>
      <w:r w:rsidRPr="009729A4">
        <w:rPr>
          <w:noProof w:val="0"/>
        </w:rPr>
        <w:fldChar w:fldCharType="separate"/>
      </w:r>
      <w:r w:rsidR="00CB0827">
        <w:t>1</w:t>
      </w:r>
      <w:r w:rsidRPr="009729A4">
        <w:rPr>
          <w:noProof w:val="0"/>
        </w:rPr>
        <w:fldChar w:fldCharType="end"/>
      </w:r>
      <w:bookmarkEnd w:id="8"/>
      <w:r w:rsidRPr="009729A4">
        <w:rPr>
          <w:noProof w:val="0"/>
        </w:rPr>
        <w:t xml:space="preserve">. </w:t>
      </w:r>
      <w:bookmarkEnd w:id="9"/>
      <w:r w:rsidRPr="009729A4">
        <w:rPr>
          <w:noProof w:val="0"/>
        </w:rPr>
        <w:t>R</w:t>
      </w:r>
      <w:r w:rsidR="007A5BC8" w:rsidRPr="009729A4">
        <w:rPr>
          <w:noProof w:val="0"/>
        </w:rPr>
        <w:t>elación</w:t>
      </w:r>
      <w:r w:rsidRPr="009729A4">
        <w:rPr>
          <w:noProof w:val="0"/>
        </w:rPr>
        <w:t xml:space="preserve"> de </w:t>
      </w:r>
      <w:r w:rsidR="007C1E5D">
        <w:rPr>
          <w:noProof w:val="0"/>
        </w:rPr>
        <w:t>ensayos</w:t>
      </w:r>
      <w:r w:rsidR="007A5BC8" w:rsidRPr="009729A4">
        <w:rPr>
          <w:noProof w:val="0"/>
        </w:rPr>
        <w:t xml:space="preserve"> </w:t>
      </w:r>
      <w:r w:rsidR="007C1E5D">
        <w:rPr>
          <w:noProof w:val="0"/>
        </w:rPr>
        <w:t>del paquete 3-4 y Cuenca Alta</w:t>
      </w:r>
    </w:p>
    <w:p w14:paraId="72340A91" w14:textId="65157507" w:rsidR="001C47B7" w:rsidRPr="009729A4" w:rsidRDefault="007112BD" w:rsidP="007C1E5D">
      <w:pPr>
        <w:spacing w:after="0" w:line="240" w:lineRule="auto"/>
        <w:ind w:right="-568"/>
        <w:sectPr w:rsidR="001C47B7" w:rsidRPr="009729A4" w:rsidSect="001A7B80">
          <w:headerReference w:type="default" r:id="rId13"/>
          <w:footerReference w:type="default" r:id="rId14"/>
          <w:pgSz w:w="11906" w:h="16838"/>
          <w:pgMar w:top="2127" w:right="1701" w:bottom="1843" w:left="1701" w:header="568" w:footer="708" w:gutter="0"/>
          <w:cols w:space="708"/>
          <w:docGrid w:linePitch="360"/>
        </w:sectPr>
      </w:pPr>
      <w:r w:rsidRPr="009729A4">
        <w:t xml:space="preserve">     </w:t>
      </w:r>
      <w:r w:rsidR="00840ED3" w:rsidRPr="00840ED3">
        <w:rPr>
          <w:noProof/>
        </w:rPr>
        <w:drawing>
          <wp:inline distT="0" distB="0" distL="0" distR="0" wp14:anchorId="472965EB" wp14:editId="76C38B13">
            <wp:extent cx="2733675" cy="6822523"/>
            <wp:effectExtent l="0" t="0" r="0" b="0"/>
            <wp:docPr id="154900519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1344" cy="6841663"/>
                    </a:xfrm>
                    <a:prstGeom prst="rect">
                      <a:avLst/>
                    </a:prstGeom>
                    <a:noFill/>
                    <a:ln>
                      <a:noFill/>
                    </a:ln>
                  </pic:spPr>
                </pic:pic>
              </a:graphicData>
            </a:graphic>
          </wp:inline>
        </w:drawing>
      </w:r>
      <w:r w:rsidRPr="009729A4">
        <w:t xml:space="preserve">  </w:t>
      </w:r>
      <w:r w:rsidR="00D30014" w:rsidRPr="009729A4">
        <w:t xml:space="preserve"> </w:t>
      </w:r>
      <w:bookmarkEnd w:id="6"/>
      <w:bookmarkEnd w:id="7"/>
      <w:r w:rsidR="00840ED3" w:rsidRPr="00840ED3">
        <w:rPr>
          <w:noProof/>
        </w:rPr>
        <w:drawing>
          <wp:inline distT="0" distB="0" distL="0" distR="0" wp14:anchorId="2AD13A69" wp14:editId="3F504D13">
            <wp:extent cx="2682240" cy="6803390"/>
            <wp:effectExtent l="0" t="0" r="3810" b="0"/>
            <wp:docPr id="33669676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82480" cy="6804000"/>
                    </a:xfrm>
                    <a:prstGeom prst="rect">
                      <a:avLst/>
                    </a:prstGeom>
                    <a:noFill/>
                    <a:ln>
                      <a:noFill/>
                    </a:ln>
                  </pic:spPr>
                </pic:pic>
              </a:graphicData>
            </a:graphic>
          </wp:inline>
        </w:drawing>
      </w:r>
    </w:p>
    <w:p w14:paraId="3D874F84" w14:textId="6C6397A0" w:rsidR="00D81614" w:rsidRPr="009729A4" w:rsidRDefault="00D81614" w:rsidP="00D81614">
      <w:pPr>
        <w:pStyle w:val="3Cuerpotexto"/>
        <w:rPr>
          <w:lang w:val="es-PE"/>
        </w:rPr>
      </w:pPr>
      <w:r w:rsidRPr="009729A4">
        <w:rPr>
          <w:lang w:val="es-PE"/>
        </w:rPr>
        <w:lastRenderedPageBreak/>
        <w:t>A continuación, se describe los ensayos propuestos:</w:t>
      </w:r>
    </w:p>
    <w:p w14:paraId="3148DF3C" w14:textId="29A0B081" w:rsidR="00C77E3A" w:rsidRPr="009729A4" w:rsidRDefault="00C77E3A">
      <w:pPr>
        <w:pStyle w:val="Ttulo2"/>
      </w:pPr>
      <w:bookmarkStart w:id="11" w:name="_Toc185272102"/>
      <w:r w:rsidRPr="009729A4">
        <w:t>E</w:t>
      </w:r>
      <w:r w:rsidR="002771FB" w:rsidRPr="009729A4">
        <w:t>XCAVACIÓN</w:t>
      </w:r>
      <w:r w:rsidRPr="009729A4">
        <w:t xml:space="preserve"> DE CALICATA</w:t>
      </w:r>
      <w:r w:rsidR="002771FB" w:rsidRPr="009729A4">
        <w:t>S</w:t>
      </w:r>
      <w:bookmarkEnd w:id="11"/>
    </w:p>
    <w:p w14:paraId="2C367572" w14:textId="57DD3CFC" w:rsidR="00967EF5" w:rsidRPr="009729A4" w:rsidRDefault="00BC3092" w:rsidP="001C47B7">
      <w:pPr>
        <w:pStyle w:val="3Cuerpotexto"/>
        <w:rPr>
          <w:rFonts w:eastAsia="Calibri"/>
          <w:lang w:val="es-PE"/>
        </w:rPr>
      </w:pPr>
      <w:r w:rsidRPr="009729A4">
        <w:rPr>
          <w:rFonts w:eastAsia="Calibri"/>
          <w:lang w:val="es-PE"/>
        </w:rPr>
        <w:t>La excavación de las calicatas se realizará</w:t>
      </w:r>
      <w:r w:rsidR="00DA5458" w:rsidRPr="009729A4">
        <w:rPr>
          <w:rFonts w:eastAsia="Calibri"/>
          <w:lang w:val="es-PE"/>
        </w:rPr>
        <w:t xml:space="preserve"> </w:t>
      </w:r>
      <w:r w:rsidRPr="009729A4">
        <w:rPr>
          <w:rFonts w:eastAsia="Calibri"/>
          <w:lang w:val="es-PE"/>
        </w:rPr>
        <w:t xml:space="preserve">de forma manual o utilizando maquinaria </w:t>
      </w:r>
      <w:proofErr w:type="spellStart"/>
      <w:r w:rsidRPr="009729A4">
        <w:rPr>
          <w:rFonts w:eastAsia="Calibri"/>
          <w:lang w:val="es-PE"/>
        </w:rPr>
        <w:t>retroecavadora</w:t>
      </w:r>
      <w:proofErr w:type="spellEnd"/>
      <w:r w:rsidRPr="009729A4">
        <w:rPr>
          <w:rFonts w:eastAsia="Calibri"/>
          <w:lang w:val="es-PE"/>
        </w:rPr>
        <w:t xml:space="preserve">. </w:t>
      </w:r>
    </w:p>
    <w:p w14:paraId="0AE1BE3A" w14:textId="7963003C" w:rsidR="00BC3092" w:rsidRPr="009729A4" w:rsidRDefault="00BC3092" w:rsidP="00BC3092">
      <w:pPr>
        <w:pStyle w:val="3CUERPO"/>
        <w:rPr>
          <w:lang w:val="es-PE"/>
        </w:rPr>
      </w:pPr>
      <w:r w:rsidRPr="009729A4">
        <w:rPr>
          <w:lang w:val="es-PE"/>
        </w:rPr>
        <w:t>La profundidad de las calicatas deberá ser como mínimo 3.0 m. En el caso que se llegue al nivel freático antes de alcanzar la profundidad requerida, se deberá continuar extrayendo material hasta 1.0 m por debajo del nivel freático esto con la finalidad de asegurar que el material esté conformado por materiales granulares gruesos (deposito fluvial). En el caso de que el material sobre el nivel freático sea un material cohesivo o arenoso se deberá continuar excavando con la maquinaria hasta la profundidad requerida.</w:t>
      </w:r>
    </w:p>
    <w:p w14:paraId="114B72A4" w14:textId="77777777" w:rsidR="00BC3092" w:rsidRPr="009729A4" w:rsidRDefault="00BC3092" w:rsidP="00BC3092">
      <w:pPr>
        <w:pStyle w:val="3CUERPO"/>
        <w:rPr>
          <w:lang w:val="es-PE"/>
        </w:rPr>
      </w:pPr>
      <w:r w:rsidRPr="009729A4">
        <w:rPr>
          <w:lang w:val="es-PE"/>
        </w:rPr>
        <w:t>De encontrarse residuos de construcción o basura se deberá continuar con la excavación hasta encontrar el terreno natural.</w:t>
      </w:r>
    </w:p>
    <w:p w14:paraId="3C81A2F4" w14:textId="5D79863B" w:rsidR="00BC3092" w:rsidRPr="009729A4" w:rsidRDefault="00BC3092" w:rsidP="001C47B7">
      <w:pPr>
        <w:pStyle w:val="3Cuerpotexto"/>
        <w:rPr>
          <w:rFonts w:eastAsia="Calibri"/>
          <w:lang w:val="es-PE"/>
        </w:rPr>
      </w:pPr>
      <w:r w:rsidRPr="009729A4">
        <w:rPr>
          <w:rFonts w:eastAsia="Calibri"/>
          <w:lang w:val="es-PE"/>
        </w:rPr>
        <w:t>Los registros de los diferentes materiales encontrados, de acuerdo con la norma ASTM D 2488 (Práctica Estándar para la descripción e identificación de Suelos - Procedimiento Visual Manual).</w:t>
      </w:r>
    </w:p>
    <w:p w14:paraId="74A84D6D" w14:textId="5CCD806A" w:rsidR="00DA5458" w:rsidRPr="009729A4" w:rsidRDefault="00DA5458" w:rsidP="001C47B7">
      <w:pPr>
        <w:pStyle w:val="3Cuerpotexto"/>
        <w:rPr>
          <w:rFonts w:eastAsia="Calibri"/>
          <w:lang w:val="es-PE"/>
        </w:rPr>
      </w:pPr>
      <w:r w:rsidRPr="009729A4">
        <w:rPr>
          <w:rFonts w:eastAsia="Calibri"/>
          <w:lang w:val="es-PE"/>
        </w:rPr>
        <w:t xml:space="preserve">En </w:t>
      </w:r>
      <w:r w:rsidR="00967EF5" w:rsidRPr="009729A4">
        <w:rPr>
          <w:rFonts w:eastAsia="Calibri"/>
          <w:lang w:val="es-PE"/>
        </w:rPr>
        <w:t xml:space="preserve">el </w:t>
      </w:r>
      <w:r w:rsidRPr="009729A4">
        <w:rPr>
          <w:rFonts w:eastAsia="Calibri"/>
          <w:lang w:val="es-PE"/>
        </w:rPr>
        <w:t>registro</w:t>
      </w:r>
      <w:r w:rsidR="00967EF5" w:rsidRPr="009729A4">
        <w:rPr>
          <w:rFonts w:eastAsia="Calibri"/>
          <w:lang w:val="es-PE"/>
        </w:rPr>
        <w:t xml:space="preserve"> de excavación</w:t>
      </w:r>
      <w:r w:rsidRPr="009729A4">
        <w:rPr>
          <w:rFonts w:eastAsia="Calibri"/>
          <w:lang w:val="es-PE"/>
        </w:rPr>
        <w:t xml:space="preserve"> se describe: </w:t>
      </w:r>
      <w:r w:rsidR="00967EF5" w:rsidRPr="009729A4">
        <w:rPr>
          <w:rFonts w:eastAsia="Calibri"/>
          <w:lang w:val="es-PE"/>
        </w:rPr>
        <w:t>la</w:t>
      </w:r>
      <w:r w:rsidRPr="009729A4">
        <w:rPr>
          <w:rFonts w:eastAsia="Calibri"/>
          <w:lang w:val="es-PE"/>
        </w:rPr>
        <w:t xml:space="preserve"> clasificación de</w:t>
      </w:r>
      <w:r w:rsidR="00967EF5" w:rsidRPr="009729A4">
        <w:rPr>
          <w:rFonts w:eastAsia="Calibri"/>
          <w:lang w:val="es-PE"/>
        </w:rPr>
        <w:t>l</w:t>
      </w:r>
      <w:r w:rsidRPr="009729A4">
        <w:rPr>
          <w:rFonts w:eastAsia="Calibri"/>
          <w:lang w:val="es-PE"/>
        </w:rPr>
        <w:t xml:space="preserve"> suelo (SUCS), compacidad o consistencia</w:t>
      </w:r>
      <w:r w:rsidR="00967EF5" w:rsidRPr="009729A4">
        <w:rPr>
          <w:rFonts w:eastAsia="Calibri"/>
          <w:lang w:val="es-PE"/>
        </w:rPr>
        <w:t xml:space="preserve"> </w:t>
      </w:r>
      <w:r w:rsidR="002A4658" w:rsidRPr="009729A4">
        <w:rPr>
          <w:rFonts w:eastAsia="Calibri"/>
          <w:lang w:val="es-PE"/>
        </w:rPr>
        <w:t>de acuerdo con el</w:t>
      </w:r>
      <w:r w:rsidR="00967EF5" w:rsidRPr="009729A4">
        <w:rPr>
          <w:rFonts w:eastAsia="Calibri"/>
          <w:lang w:val="es-PE"/>
        </w:rPr>
        <w:t xml:space="preserve"> tipo de suelo</w:t>
      </w:r>
      <w:r w:rsidRPr="009729A4">
        <w:rPr>
          <w:rFonts w:eastAsia="Calibri"/>
          <w:lang w:val="es-PE"/>
        </w:rPr>
        <w:t>,</w:t>
      </w:r>
      <w:r w:rsidR="00967EF5" w:rsidRPr="009729A4">
        <w:rPr>
          <w:rFonts w:eastAsia="Calibri"/>
          <w:lang w:val="es-PE"/>
        </w:rPr>
        <w:t xml:space="preserve"> </w:t>
      </w:r>
      <w:r w:rsidRPr="009729A4">
        <w:rPr>
          <w:rFonts w:eastAsia="Calibri"/>
          <w:lang w:val="es-PE"/>
        </w:rPr>
        <w:t xml:space="preserve">la plasticidad del material fino, la forma del material granular, </w:t>
      </w:r>
      <w:r w:rsidR="00967EF5" w:rsidRPr="009729A4">
        <w:rPr>
          <w:rFonts w:eastAsia="Calibri"/>
          <w:lang w:val="es-PE"/>
        </w:rPr>
        <w:t>la</w:t>
      </w:r>
      <w:r w:rsidRPr="009729A4">
        <w:rPr>
          <w:rFonts w:eastAsia="Calibri"/>
          <w:lang w:val="es-PE"/>
        </w:rPr>
        <w:t xml:space="preserve"> humedad natural y color, </w:t>
      </w:r>
      <w:r w:rsidR="00967EF5" w:rsidRPr="009729A4">
        <w:rPr>
          <w:rFonts w:eastAsia="Calibri"/>
          <w:lang w:val="es-PE"/>
        </w:rPr>
        <w:t>el</w:t>
      </w:r>
      <w:r w:rsidRPr="009729A4">
        <w:rPr>
          <w:rFonts w:eastAsia="Calibri"/>
          <w:lang w:val="es-PE"/>
        </w:rPr>
        <w:t xml:space="preserve"> porcentaje estimado de bolones, </w:t>
      </w:r>
      <w:r w:rsidR="00967EF5" w:rsidRPr="009729A4">
        <w:rPr>
          <w:rFonts w:eastAsia="Calibri"/>
          <w:lang w:val="es-PE"/>
        </w:rPr>
        <w:t xml:space="preserve">el </w:t>
      </w:r>
      <w:r w:rsidRPr="009729A4">
        <w:rPr>
          <w:rFonts w:eastAsia="Calibri"/>
          <w:lang w:val="es-PE"/>
        </w:rPr>
        <w:t>porcentaje estimado de bloques y su tamaño máximo, la presencia o no de material orgánico u óxidos, la evidencia de material cementante, la estabilidad de las paredes de la calicata, al grado de dificultad al excavar, etcétera.</w:t>
      </w:r>
    </w:p>
    <w:p w14:paraId="2B3893B6" w14:textId="77777777" w:rsidR="005A42B8" w:rsidRPr="009729A4" w:rsidRDefault="005A42B8" w:rsidP="005A42B8">
      <w:pPr>
        <w:pStyle w:val="Ttulo3"/>
      </w:pPr>
      <w:bookmarkStart w:id="12" w:name="_Toc95163366"/>
      <w:bookmarkStart w:id="13" w:name="_Toc185272103"/>
      <w:r w:rsidRPr="009729A4">
        <w:t>Extracción de muestras</w:t>
      </w:r>
      <w:bookmarkEnd w:id="12"/>
      <w:bookmarkEnd w:id="13"/>
    </w:p>
    <w:p w14:paraId="348767C9" w14:textId="68478642" w:rsidR="005A42B8" w:rsidRPr="009729A4" w:rsidRDefault="005A42B8" w:rsidP="005A42B8">
      <w:pPr>
        <w:pStyle w:val="3CUERPO"/>
        <w:rPr>
          <w:lang w:val="es-PE"/>
        </w:rPr>
      </w:pPr>
      <w:r w:rsidRPr="009729A4">
        <w:rPr>
          <w:lang w:val="es-PE"/>
        </w:rPr>
        <w:t>Las muestras de suelo para los respectivos ensayos serán extraídas del estrato ubicado debajo del suelo de cobertura y sobre el nivel freático, con la finalidad de obtener la cantidad de finos naturales. No se tomarán muestras de material granular lavado obtenidas debajo del nivel freático.</w:t>
      </w:r>
    </w:p>
    <w:p w14:paraId="6A3F51B8" w14:textId="31A67505" w:rsidR="005A42B8" w:rsidRPr="009729A4" w:rsidRDefault="005A42B8" w:rsidP="005A42B8">
      <w:pPr>
        <w:pStyle w:val="3CUERPO"/>
        <w:rPr>
          <w:lang w:val="es-PE"/>
        </w:rPr>
      </w:pPr>
      <w:r w:rsidRPr="009729A4">
        <w:rPr>
          <w:lang w:val="es-PE"/>
        </w:rPr>
        <w:t>La cantidad de muestra extraída será la cantidad necesaria para realizar los respectivos ensayos de laboratorio.</w:t>
      </w:r>
    </w:p>
    <w:p w14:paraId="16081638" w14:textId="77777777" w:rsidR="005A42B8" w:rsidRPr="009729A4" w:rsidRDefault="005A42B8" w:rsidP="005A42B8">
      <w:pPr>
        <w:pStyle w:val="3CUERPO"/>
        <w:rPr>
          <w:lang w:val="es-PE"/>
        </w:rPr>
      </w:pPr>
      <w:r w:rsidRPr="009729A4">
        <w:rPr>
          <w:lang w:val="es-PE"/>
        </w:rPr>
        <w:t>Si el estrato de suelo no permite obtener la cantidad de muestra necesaria se ampliará el área de la calicata, por ningún motivo se mezclará las muestras de suelo que se ubican sobre y debajo del nivel freático.</w:t>
      </w:r>
    </w:p>
    <w:p w14:paraId="0889A718" w14:textId="576FD51A" w:rsidR="00F20301" w:rsidRPr="009729A4" w:rsidRDefault="00F20301" w:rsidP="0039053E">
      <w:pPr>
        <w:pStyle w:val="Ttulo2"/>
      </w:pPr>
      <w:bookmarkStart w:id="14" w:name="_Toc185272104"/>
      <w:r w:rsidRPr="009729A4">
        <w:t>E</w:t>
      </w:r>
      <w:r w:rsidR="00746905" w:rsidRPr="009729A4">
        <w:t xml:space="preserve">NSAYO DE </w:t>
      </w:r>
      <w:r w:rsidR="00DA5458" w:rsidRPr="009729A4">
        <w:t xml:space="preserve">DENSIDAD IN SITU – MEDOTO </w:t>
      </w:r>
      <w:r w:rsidR="005A42B8" w:rsidRPr="009729A4">
        <w:t>REEMPLAZO DE AGUA</w:t>
      </w:r>
      <w:bookmarkEnd w:id="14"/>
    </w:p>
    <w:p w14:paraId="045257DC" w14:textId="287F93C0" w:rsidR="005A42B8" w:rsidRPr="009729A4" w:rsidRDefault="005A42B8" w:rsidP="005A42B8">
      <w:pPr>
        <w:pStyle w:val="3CUERPO"/>
        <w:rPr>
          <w:lang w:val="es-PE"/>
        </w:rPr>
      </w:pPr>
      <w:r w:rsidRPr="009729A4">
        <w:rPr>
          <w:lang w:val="es-PE"/>
        </w:rPr>
        <w:t xml:space="preserve">Los ensayos de densidad natural serán realizados debajo del suelo de cobertura y encima del nivel freático, el método elegido será adecuado para el tamaño de las partículas que contiene el suelo. </w:t>
      </w:r>
      <w:r w:rsidR="001A7B80" w:rsidRPr="009729A4">
        <w:rPr>
          <w:lang w:val="es-PE"/>
        </w:rPr>
        <w:t>En el</w:t>
      </w:r>
      <w:r w:rsidRPr="009729A4">
        <w:rPr>
          <w:lang w:val="es-PE"/>
        </w:rPr>
        <w:t xml:space="preserve"> material granular grueso se realizará la densidad natural por el método de reemplazo de agua, de acuerdo con la norma ASTM D 5030, el diámetro del anillo está en función al tamaño máximo de partícula, como lo detalla la norma.</w:t>
      </w:r>
    </w:p>
    <w:p w14:paraId="5A5307AB" w14:textId="3783CDDB" w:rsidR="001A7B80" w:rsidRPr="009729A4" w:rsidRDefault="001A7B80" w:rsidP="001A7B80">
      <w:pPr>
        <w:pStyle w:val="3CUERPO"/>
        <w:rPr>
          <w:lang w:val="es-PE"/>
        </w:rPr>
      </w:pPr>
      <w:r w:rsidRPr="009729A4">
        <w:rPr>
          <w:lang w:val="es-PE"/>
        </w:rPr>
        <w:t xml:space="preserve">Generalmente, este método de prueba se limita a materiales en condiciones no saturadas y no es viable en materiales blandos o en condiciones de humedad donde el agua se filtre en el agujero </w:t>
      </w:r>
      <w:r w:rsidRPr="009729A4">
        <w:rPr>
          <w:lang w:val="es-PE"/>
        </w:rPr>
        <w:lastRenderedPageBreak/>
        <w:t xml:space="preserve">excavado. Se recomienda que el material a ensayar </w:t>
      </w:r>
      <w:proofErr w:type="spellStart"/>
      <w:r w:rsidRPr="009729A4">
        <w:rPr>
          <w:lang w:val="es-PE"/>
        </w:rPr>
        <w:t>in-situ</w:t>
      </w:r>
      <w:proofErr w:type="spellEnd"/>
      <w:r w:rsidRPr="009729A4">
        <w:rPr>
          <w:lang w:val="es-PE"/>
        </w:rPr>
        <w:t xml:space="preserve"> sea lo suficientemente firme para mantener los lados estables durante la excavación del pozo de prueba y el término del ensayo.</w:t>
      </w:r>
    </w:p>
    <w:p w14:paraId="40348D3C" w14:textId="77777777" w:rsidR="005A42B8" w:rsidRPr="009729A4" w:rsidRDefault="005A42B8" w:rsidP="005A42B8">
      <w:pPr>
        <w:ind w:right="-569"/>
        <w:jc w:val="center"/>
      </w:pPr>
      <w:r w:rsidRPr="009729A4">
        <w:rPr>
          <w:noProof/>
        </w:rPr>
        <w:drawing>
          <wp:inline distT="0" distB="0" distL="0" distR="0" wp14:anchorId="3B1B0313" wp14:editId="4B64908A">
            <wp:extent cx="3647353" cy="2048256"/>
            <wp:effectExtent l="0" t="0" r="0" b="9525"/>
            <wp:docPr id="39" name="Imagen 39"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Tabla&#10;&#10;Descripción generada automáticament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513"/>
                    <a:stretch/>
                  </pic:blipFill>
                  <pic:spPr bwMode="auto">
                    <a:xfrm>
                      <a:off x="0" y="0"/>
                      <a:ext cx="3664805" cy="2058057"/>
                    </a:xfrm>
                    <a:prstGeom prst="rect">
                      <a:avLst/>
                    </a:prstGeom>
                    <a:noFill/>
                    <a:ln>
                      <a:noFill/>
                    </a:ln>
                    <a:extLst>
                      <a:ext uri="{53640926-AAD7-44D8-BBD7-CCE9431645EC}">
                        <a14:shadowObscured xmlns:a14="http://schemas.microsoft.com/office/drawing/2010/main"/>
                      </a:ext>
                    </a:extLst>
                  </pic:spPr>
                </pic:pic>
              </a:graphicData>
            </a:graphic>
          </wp:inline>
        </w:drawing>
      </w:r>
    </w:p>
    <w:p w14:paraId="7BE9AE42" w14:textId="4ECF1EE6" w:rsidR="005A42B8" w:rsidRPr="009729A4" w:rsidRDefault="005A42B8" w:rsidP="005A42B8">
      <w:pPr>
        <w:ind w:right="-569"/>
        <w:jc w:val="center"/>
      </w:pPr>
      <w:r w:rsidRPr="009729A4">
        <w:rPr>
          <w:noProof/>
        </w:rPr>
        <w:drawing>
          <wp:inline distT="0" distB="0" distL="0" distR="0" wp14:anchorId="7AE14062" wp14:editId="69DE7C1F">
            <wp:extent cx="3671012" cy="1997049"/>
            <wp:effectExtent l="0" t="0" r="5715" b="3810"/>
            <wp:docPr id="38" name="Imagen 3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Tabla&#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98950" cy="2012248"/>
                    </a:xfrm>
                    <a:prstGeom prst="rect">
                      <a:avLst/>
                    </a:prstGeom>
                    <a:noFill/>
                  </pic:spPr>
                </pic:pic>
              </a:graphicData>
            </a:graphic>
          </wp:inline>
        </w:drawing>
      </w:r>
    </w:p>
    <w:p w14:paraId="48766BCE" w14:textId="11062621" w:rsidR="00E9793B" w:rsidRPr="009729A4" w:rsidRDefault="00E9793B">
      <w:pPr>
        <w:pStyle w:val="Ttulo2"/>
      </w:pPr>
      <w:bookmarkStart w:id="15" w:name="_Toc185272105"/>
      <w:r w:rsidRPr="009729A4">
        <w:t>ENSAYO DE GRANULOMETR</w:t>
      </w:r>
      <w:r w:rsidR="008713EE">
        <w:t>Í</w:t>
      </w:r>
      <w:r w:rsidRPr="009729A4">
        <w:t>A GLOBAL</w:t>
      </w:r>
      <w:bookmarkEnd w:id="15"/>
    </w:p>
    <w:p w14:paraId="703DCC4B" w14:textId="77777777" w:rsidR="00E9793B" w:rsidRPr="009729A4" w:rsidRDefault="00E9793B" w:rsidP="00E9793B">
      <w:pPr>
        <w:pStyle w:val="3Cuerpotexto"/>
        <w:rPr>
          <w:rFonts w:cs="Arial"/>
          <w:szCs w:val="20"/>
          <w:lang w:val="es-PE"/>
        </w:rPr>
      </w:pPr>
      <w:r w:rsidRPr="009729A4">
        <w:rPr>
          <w:rFonts w:cs="Arial"/>
          <w:szCs w:val="20"/>
          <w:lang w:val="es-PE"/>
        </w:rPr>
        <w:t>El ensayo de granulometría global in situ cuantifica el peso de partículas mayor a 3”. Para la ejecución del ensayo se considera los siguientes rangos de partículas:</w:t>
      </w:r>
    </w:p>
    <w:p w14:paraId="0DD3546E" w14:textId="77777777" w:rsidR="00E9793B" w:rsidRPr="009729A4" w:rsidRDefault="00E9793B" w:rsidP="00E9793B">
      <w:pPr>
        <w:numPr>
          <w:ilvl w:val="0"/>
          <w:numId w:val="31"/>
        </w:numPr>
        <w:spacing w:after="0" w:line="276" w:lineRule="auto"/>
        <w:ind w:left="993"/>
        <w:jc w:val="both"/>
        <w:rPr>
          <w:rFonts w:ascii="Arial" w:hAnsi="Arial" w:cs="Arial"/>
          <w:sz w:val="20"/>
        </w:rPr>
      </w:pPr>
      <w:r w:rsidRPr="009729A4">
        <w:rPr>
          <w:rFonts w:ascii="Arial" w:hAnsi="Arial" w:cs="Arial"/>
          <w:sz w:val="20"/>
        </w:rPr>
        <w:t>De 3” a 4”</w:t>
      </w:r>
    </w:p>
    <w:p w14:paraId="7F5ACB1C" w14:textId="77777777" w:rsidR="00E9793B" w:rsidRPr="009729A4" w:rsidRDefault="00E9793B" w:rsidP="00E9793B">
      <w:pPr>
        <w:numPr>
          <w:ilvl w:val="0"/>
          <w:numId w:val="31"/>
        </w:numPr>
        <w:spacing w:after="0" w:line="276" w:lineRule="auto"/>
        <w:ind w:left="993"/>
        <w:jc w:val="both"/>
        <w:rPr>
          <w:rFonts w:ascii="Arial" w:hAnsi="Arial" w:cs="Arial"/>
          <w:sz w:val="20"/>
        </w:rPr>
      </w:pPr>
      <w:r w:rsidRPr="009729A4">
        <w:rPr>
          <w:rFonts w:ascii="Arial" w:hAnsi="Arial" w:cs="Arial"/>
          <w:sz w:val="20"/>
        </w:rPr>
        <w:t>De 4” a 5”</w:t>
      </w:r>
    </w:p>
    <w:p w14:paraId="592EF87E" w14:textId="77777777" w:rsidR="00E9793B" w:rsidRPr="009729A4" w:rsidRDefault="00E9793B" w:rsidP="00E9793B">
      <w:pPr>
        <w:numPr>
          <w:ilvl w:val="0"/>
          <w:numId w:val="31"/>
        </w:numPr>
        <w:spacing w:after="0" w:line="276" w:lineRule="auto"/>
        <w:ind w:left="993"/>
        <w:jc w:val="both"/>
        <w:rPr>
          <w:rFonts w:ascii="Arial" w:hAnsi="Arial" w:cs="Arial"/>
          <w:sz w:val="20"/>
        </w:rPr>
      </w:pPr>
      <w:r w:rsidRPr="009729A4">
        <w:rPr>
          <w:rFonts w:ascii="Arial" w:hAnsi="Arial" w:cs="Arial"/>
          <w:sz w:val="20"/>
        </w:rPr>
        <w:t>De 5” a 6”</w:t>
      </w:r>
    </w:p>
    <w:p w14:paraId="79FFD568" w14:textId="77777777" w:rsidR="00E9793B" w:rsidRPr="009729A4" w:rsidRDefault="00E9793B" w:rsidP="00E9793B">
      <w:pPr>
        <w:numPr>
          <w:ilvl w:val="0"/>
          <w:numId w:val="31"/>
        </w:numPr>
        <w:spacing w:after="0" w:line="276" w:lineRule="auto"/>
        <w:ind w:left="993"/>
        <w:jc w:val="both"/>
        <w:rPr>
          <w:rFonts w:ascii="Arial" w:hAnsi="Arial" w:cs="Arial"/>
          <w:sz w:val="20"/>
        </w:rPr>
      </w:pPr>
      <w:r w:rsidRPr="009729A4">
        <w:rPr>
          <w:rFonts w:ascii="Arial" w:hAnsi="Arial" w:cs="Arial"/>
          <w:sz w:val="20"/>
        </w:rPr>
        <w:t>De 6” a 8”</w:t>
      </w:r>
    </w:p>
    <w:p w14:paraId="66AAFC9A" w14:textId="77777777" w:rsidR="00E9793B" w:rsidRPr="009729A4" w:rsidRDefault="00E9793B" w:rsidP="00E9793B">
      <w:pPr>
        <w:numPr>
          <w:ilvl w:val="0"/>
          <w:numId w:val="31"/>
        </w:numPr>
        <w:spacing w:after="0" w:line="276" w:lineRule="auto"/>
        <w:ind w:left="993"/>
        <w:jc w:val="both"/>
        <w:rPr>
          <w:rFonts w:ascii="Arial" w:hAnsi="Arial" w:cs="Arial"/>
          <w:sz w:val="20"/>
        </w:rPr>
      </w:pPr>
      <w:r w:rsidRPr="009729A4">
        <w:rPr>
          <w:rFonts w:ascii="Arial" w:hAnsi="Arial" w:cs="Arial"/>
          <w:sz w:val="20"/>
        </w:rPr>
        <w:t>De 8” a 10”</w:t>
      </w:r>
    </w:p>
    <w:p w14:paraId="48A989AB" w14:textId="77777777" w:rsidR="00E9793B" w:rsidRPr="009729A4" w:rsidRDefault="00E9793B" w:rsidP="00E9793B">
      <w:pPr>
        <w:numPr>
          <w:ilvl w:val="0"/>
          <w:numId w:val="31"/>
        </w:numPr>
        <w:spacing w:after="0" w:line="276" w:lineRule="auto"/>
        <w:ind w:left="993"/>
        <w:jc w:val="both"/>
        <w:rPr>
          <w:rFonts w:ascii="Arial" w:hAnsi="Arial" w:cs="Arial"/>
          <w:sz w:val="20"/>
        </w:rPr>
      </w:pPr>
      <w:r w:rsidRPr="009729A4">
        <w:rPr>
          <w:rFonts w:ascii="Arial" w:hAnsi="Arial" w:cs="Arial"/>
          <w:sz w:val="20"/>
        </w:rPr>
        <w:t>De 10” a 12”</w:t>
      </w:r>
    </w:p>
    <w:p w14:paraId="2B134A47" w14:textId="77777777" w:rsidR="00E9793B" w:rsidRPr="009729A4" w:rsidRDefault="00E9793B" w:rsidP="00E9793B">
      <w:pPr>
        <w:numPr>
          <w:ilvl w:val="0"/>
          <w:numId w:val="31"/>
        </w:numPr>
        <w:spacing w:after="0" w:line="276" w:lineRule="auto"/>
        <w:ind w:left="993"/>
        <w:jc w:val="both"/>
        <w:rPr>
          <w:rFonts w:ascii="Arial" w:hAnsi="Arial" w:cs="Arial"/>
          <w:sz w:val="20"/>
        </w:rPr>
      </w:pPr>
      <w:r w:rsidRPr="009729A4">
        <w:rPr>
          <w:rFonts w:ascii="Arial" w:hAnsi="Arial" w:cs="Arial"/>
          <w:sz w:val="20"/>
        </w:rPr>
        <w:t>De 12” a 15”</w:t>
      </w:r>
    </w:p>
    <w:p w14:paraId="1E154183" w14:textId="77777777" w:rsidR="00E9793B" w:rsidRPr="009729A4" w:rsidRDefault="00E9793B" w:rsidP="00E9793B">
      <w:pPr>
        <w:numPr>
          <w:ilvl w:val="0"/>
          <w:numId w:val="31"/>
        </w:numPr>
        <w:spacing w:after="0" w:line="276" w:lineRule="auto"/>
        <w:ind w:left="993"/>
        <w:jc w:val="both"/>
        <w:rPr>
          <w:rFonts w:ascii="Arial" w:hAnsi="Arial" w:cs="Arial"/>
          <w:sz w:val="20"/>
        </w:rPr>
      </w:pPr>
      <w:r w:rsidRPr="009729A4">
        <w:rPr>
          <w:rFonts w:ascii="Arial" w:hAnsi="Arial" w:cs="Arial"/>
          <w:sz w:val="20"/>
        </w:rPr>
        <w:t>De 15” a 20”</w:t>
      </w:r>
    </w:p>
    <w:p w14:paraId="307F0F84" w14:textId="77777777" w:rsidR="00E9793B" w:rsidRPr="009729A4" w:rsidRDefault="00E9793B" w:rsidP="00E9793B">
      <w:pPr>
        <w:numPr>
          <w:ilvl w:val="0"/>
          <w:numId w:val="31"/>
        </w:numPr>
        <w:spacing w:after="0" w:line="276" w:lineRule="auto"/>
        <w:ind w:left="993"/>
        <w:jc w:val="both"/>
        <w:rPr>
          <w:rFonts w:ascii="Arial" w:hAnsi="Arial" w:cs="Arial"/>
          <w:sz w:val="20"/>
        </w:rPr>
      </w:pPr>
      <w:r w:rsidRPr="009729A4">
        <w:rPr>
          <w:rFonts w:ascii="Arial" w:hAnsi="Arial" w:cs="Arial"/>
          <w:sz w:val="20"/>
        </w:rPr>
        <w:t>Mayor a 20”</w:t>
      </w:r>
    </w:p>
    <w:p w14:paraId="1582F507" w14:textId="5C804EC9" w:rsidR="00E9793B" w:rsidRPr="009729A4" w:rsidRDefault="00E9793B" w:rsidP="00E9793B">
      <w:pPr>
        <w:pStyle w:val="3Cuerpotexto"/>
        <w:rPr>
          <w:szCs w:val="20"/>
          <w:lang w:val="es-PE"/>
        </w:rPr>
      </w:pPr>
      <w:r w:rsidRPr="009729A4">
        <w:rPr>
          <w:szCs w:val="20"/>
          <w:lang w:val="es-PE"/>
        </w:rPr>
        <w:t>Con la distribución granulometría de las partículas mayor a 3” y el análisis granulométrico por tamizado de laboratorio para el material menor a 3” se obtiene la curva de granulometría global</w:t>
      </w:r>
      <w:r w:rsidR="00DD284E" w:rsidRPr="009729A4">
        <w:rPr>
          <w:szCs w:val="20"/>
          <w:lang w:val="es-PE"/>
        </w:rPr>
        <w:t>.</w:t>
      </w:r>
    </w:p>
    <w:p w14:paraId="0A9E55D1" w14:textId="6E6B74CC" w:rsidR="00E9793B" w:rsidRPr="009729A4" w:rsidRDefault="005A20A0" w:rsidP="00DD284E">
      <w:pPr>
        <w:pStyle w:val="3Cuerpotexto"/>
        <w:jc w:val="center"/>
        <w:rPr>
          <w:rFonts w:cs="Arial"/>
          <w:b/>
          <w:szCs w:val="20"/>
          <w:lang w:val="es-PE"/>
        </w:rPr>
      </w:pPr>
      <w:r w:rsidRPr="009729A4">
        <w:rPr>
          <w:rFonts w:cs="Arial"/>
          <w:b/>
          <w:noProof/>
          <w:szCs w:val="20"/>
          <w:lang w:val="es-PE"/>
        </w:rPr>
        <w:lastRenderedPageBreak/>
        <w:drawing>
          <wp:inline distT="0" distB="0" distL="0" distR="0" wp14:anchorId="2B6C9E30" wp14:editId="7AB2A651">
            <wp:extent cx="3646501" cy="2287211"/>
            <wp:effectExtent l="19050" t="19050" r="11430" b="1841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67902" cy="2300634"/>
                    </a:xfrm>
                    <a:prstGeom prst="rect">
                      <a:avLst/>
                    </a:prstGeom>
                    <a:ln>
                      <a:solidFill>
                        <a:schemeClr val="tx1">
                          <a:lumMod val="65000"/>
                          <a:lumOff val="35000"/>
                        </a:schemeClr>
                      </a:solidFill>
                    </a:ln>
                  </pic:spPr>
                </pic:pic>
              </a:graphicData>
            </a:graphic>
          </wp:inline>
        </w:drawing>
      </w:r>
    </w:p>
    <w:p w14:paraId="5DB7574D" w14:textId="041F1DCE" w:rsidR="00E9793B" w:rsidRPr="009729A4" w:rsidRDefault="00E9793B" w:rsidP="00E9793B">
      <w:pPr>
        <w:pStyle w:val="1FIGURA"/>
        <w:rPr>
          <w:iCs/>
          <w:szCs w:val="24"/>
          <w:lang w:val="es-PE"/>
        </w:rPr>
      </w:pPr>
      <w:r w:rsidRPr="009729A4">
        <w:rPr>
          <w:lang w:val="es-PE"/>
        </w:rPr>
        <w:t xml:space="preserve">Figura </w:t>
      </w:r>
      <w:r w:rsidRPr="009729A4">
        <w:rPr>
          <w:lang w:val="es-PE"/>
        </w:rPr>
        <w:fldChar w:fldCharType="begin"/>
      </w:r>
      <w:r w:rsidRPr="009729A4">
        <w:rPr>
          <w:lang w:val="es-PE"/>
        </w:rPr>
        <w:instrText xml:space="preserve"> STYLEREF 1 \s </w:instrText>
      </w:r>
      <w:r w:rsidRPr="009729A4">
        <w:rPr>
          <w:lang w:val="es-PE"/>
        </w:rPr>
        <w:fldChar w:fldCharType="separate"/>
      </w:r>
      <w:r w:rsidR="00CB0827">
        <w:rPr>
          <w:noProof/>
          <w:lang w:val="es-PE"/>
        </w:rPr>
        <w:t>4</w:t>
      </w:r>
      <w:r w:rsidRPr="009729A4">
        <w:rPr>
          <w:lang w:val="es-PE"/>
        </w:rPr>
        <w:fldChar w:fldCharType="end"/>
      </w:r>
      <w:r w:rsidRPr="009729A4">
        <w:rPr>
          <w:lang w:val="es-PE"/>
        </w:rPr>
        <w:t>.</w:t>
      </w:r>
      <w:r w:rsidRPr="009729A4">
        <w:rPr>
          <w:lang w:val="es-PE"/>
        </w:rPr>
        <w:fldChar w:fldCharType="begin"/>
      </w:r>
      <w:r w:rsidRPr="009729A4">
        <w:rPr>
          <w:lang w:val="es-PE"/>
        </w:rPr>
        <w:instrText xml:space="preserve"> SEQ Figura \* ARABIC \s 1 </w:instrText>
      </w:r>
      <w:r w:rsidRPr="009729A4">
        <w:rPr>
          <w:lang w:val="es-PE"/>
        </w:rPr>
        <w:fldChar w:fldCharType="separate"/>
      </w:r>
      <w:r w:rsidR="00CB0827">
        <w:rPr>
          <w:noProof/>
          <w:lang w:val="es-PE"/>
        </w:rPr>
        <w:t>1</w:t>
      </w:r>
      <w:r w:rsidRPr="009729A4">
        <w:rPr>
          <w:lang w:val="es-PE"/>
        </w:rPr>
        <w:fldChar w:fldCharType="end"/>
      </w:r>
      <w:r w:rsidRPr="009729A4">
        <w:rPr>
          <w:lang w:val="es-PE"/>
        </w:rPr>
        <w:t xml:space="preserve">. </w:t>
      </w:r>
      <w:r w:rsidR="005A20A0" w:rsidRPr="009729A4">
        <w:rPr>
          <w:iCs/>
          <w:szCs w:val="24"/>
          <w:lang w:val="es-PE"/>
        </w:rPr>
        <w:t>Foto referencial de</w:t>
      </w:r>
      <w:r w:rsidR="00DD284E" w:rsidRPr="009729A4">
        <w:rPr>
          <w:iCs/>
          <w:szCs w:val="24"/>
          <w:lang w:val="es-PE"/>
        </w:rPr>
        <w:t>l ensayo de</w:t>
      </w:r>
      <w:r w:rsidR="005A20A0" w:rsidRPr="009729A4">
        <w:rPr>
          <w:iCs/>
          <w:szCs w:val="24"/>
          <w:lang w:val="es-PE"/>
        </w:rPr>
        <w:t xml:space="preserve"> granulometría global</w:t>
      </w:r>
    </w:p>
    <w:p w14:paraId="05F7A014" w14:textId="621A2B3B" w:rsidR="00812DC5" w:rsidRPr="009729A4" w:rsidRDefault="00812DC5" w:rsidP="00812DC5">
      <w:pPr>
        <w:pStyle w:val="Ttulo2"/>
      </w:pPr>
      <w:bookmarkStart w:id="16" w:name="_Toc167806642"/>
      <w:bookmarkStart w:id="17" w:name="_Toc185272106"/>
      <w:r w:rsidRPr="009729A4">
        <w:t>PERFORACIÓN DIAMANTINA</w:t>
      </w:r>
      <w:bookmarkEnd w:id="16"/>
      <w:bookmarkEnd w:id="17"/>
    </w:p>
    <w:p w14:paraId="07C4C987" w14:textId="77777777" w:rsidR="00812DC5" w:rsidRPr="009729A4" w:rsidRDefault="00812DC5" w:rsidP="00A64273">
      <w:pPr>
        <w:pStyle w:val="3CUERPO"/>
        <w:rPr>
          <w:lang w:val="es-PE"/>
        </w:rPr>
      </w:pPr>
      <w:r w:rsidRPr="009729A4">
        <w:rPr>
          <w:lang w:val="es-PE"/>
        </w:rPr>
        <w:t>La perforación diamantina es un método que se lleva a cabo utilizando una broca diamantada como herramienta de corte para la obtención de las muestras de Suelos y Rocas que son utilizados para analizar la propiedades físicas y mecánicas de un determinado terreno.</w:t>
      </w:r>
    </w:p>
    <w:p w14:paraId="34E16981" w14:textId="4EDF058F" w:rsidR="00812DC5" w:rsidRPr="009729A4" w:rsidRDefault="00812DC5" w:rsidP="00A64273">
      <w:pPr>
        <w:pStyle w:val="3CUERPO"/>
        <w:rPr>
          <w:lang w:val="es-PE"/>
        </w:rPr>
      </w:pPr>
      <w:r w:rsidRPr="009729A4">
        <w:rPr>
          <w:lang w:val="es-PE"/>
        </w:rPr>
        <w:t>La perforación diamantina es una técnica especializada utilizada en la exploración y extracción de suelos y rocas, así como en la investigación geotécnica y geológica. Consiste en realizar una perforación en el suelo utilizando un taladro de diamante, lo que permite obtener muestras de alta</w:t>
      </w:r>
      <w:r w:rsidR="00631A22" w:rsidRPr="009729A4">
        <w:rPr>
          <w:lang w:val="es-PE"/>
        </w:rPr>
        <w:t xml:space="preserve"> </w:t>
      </w:r>
      <w:r w:rsidRPr="009729A4">
        <w:rPr>
          <w:lang w:val="es-PE"/>
        </w:rPr>
        <w:t>calidad y una visión detallada de las capas subterráneas mediante la recuperación continua de muestras de suelo (alteradas e inalteradas).</w:t>
      </w:r>
    </w:p>
    <w:p w14:paraId="6FB9A8C9" w14:textId="395418A4" w:rsidR="00A64273" w:rsidRPr="009729A4" w:rsidRDefault="00631A22" w:rsidP="00631A22">
      <w:pPr>
        <w:pStyle w:val="3CUERPO"/>
        <w:rPr>
          <w:lang w:val="es-PE"/>
        </w:rPr>
      </w:pPr>
      <w:r w:rsidRPr="009729A4">
        <w:rPr>
          <w:lang w:val="es-PE"/>
        </w:rPr>
        <w:t xml:space="preserve">Para el presente estudio que abarca ambos proyectos (Proyecto 1 y Proyecto 2), se ha considerado realizar un total de 570 metros lineales de perforaciones diamantinas con recuperación continua de testigos, las cuales deberán ser distribuidas entre las </w:t>
      </w:r>
      <w:r w:rsidRPr="009729A4">
        <w:rPr>
          <w:b/>
          <w:bCs/>
          <w:lang w:val="es-PE"/>
        </w:rPr>
        <w:t>canteras de roca</w:t>
      </w:r>
      <w:r w:rsidRPr="009729A4">
        <w:rPr>
          <w:lang w:val="es-PE"/>
        </w:rPr>
        <w:t xml:space="preserve"> propuestas en los Proyectos 1 y 2.</w:t>
      </w:r>
    </w:p>
    <w:p w14:paraId="4699405F" w14:textId="77777777" w:rsidR="00812DC5" w:rsidRPr="009729A4" w:rsidRDefault="00812DC5" w:rsidP="00812DC5">
      <w:pPr>
        <w:pStyle w:val="1FIGURA"/>
        <w:spacing w:after="0"/>
        <w:rPr>
          <w:lang w:val="es-PE"/>
        </w:rPr>
      </w:pPr>
      <w:r w:rsidRPr="009729A4">
        <w:rPr>
          <w:noProof/>
          <w:lang w:val="es-PE"/>
        </w:rPr>
        <w:drawing>
          <wp:inline distT="0" distB="0" distL="0" distR="0" wp14:anchorId="354B757B" wp14:editId="11FE99CB">
            <wp:extent cx="5348597" cy="2454910"/>
            <wp:effectExtent l="19050" t="19050" r="24130" b="21590"/>
            <wp:docPr id="2029728618"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28618" name="Picture 2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68362" cy="2463982"/>
                    </a:xfrm>
                    <a:prstGeom prst="rect">
                      <a:avLst/>
                    </a:prstGeom>
                    <a:noFill/>
                    <a:ln>
                      <a:solidFill>
                        <a:schemeClr val="tx1">
                          <a:lumMod val="50000"/>
                          <a:lumOff val="50000"/>
                        </a:schemeClr>
                      </a:solidFill>
                    </a:ln>
                  </pic:spPr>
                </pic:pic>
              </a:graphicData>
            </a:graphic>
          </wp:inline>
        </w:drawing>
      </w:r>
    </w:p>
    <w:p w14:paraId="0047536F" w14:textId="2CEC3559" w:rsidR="00812DC5" w:rsidRPr="009729A4" w:rsidRDefault="00812DC5" w:rsidP="00812DC5">
      <w:pPr>
        <w:pStyle w:val="1FIGURA"/>
        <w:rPr>
          <w:lang w:val="es-PE"/>
        </w:rPr>
      </w:pPr>
      <w:r w:rsidRPr="009729A4">
        <w:rPr>
          <w:lang w:val="es-PE"/>
        </w:rPr>
        <w:t xml:space="preserve">Figura </w:t>
      </w:r>
      <w:r w:rsidRPr="009729A4">
        <w:rPr>
          <w:lang w:val="es-PE"/>
        </w:rPr>
        <w:fldChar w:fldCharType="begin"/>
      </w:r>
      <w:r w:rsidRPr="009729A4">
        <w:rPr>
          <w:lang w:val="es-PE"/>
        </w:rPr>
        <w:instrText xml:space="preserve"> STYLEREF 1 \s </w:instrText>
      </w:r>
      <w:r w:rsidRPr="009729A4">
        <w:rPr>
          <w:lang w:val="es-PE"/>
        </w:rPr>
        <w:fldChar w:fldCharType="separate"/>
      </w:r>
      <w:r w:rsidR="00CB0827">
        <w:rPr>
          <w:noProof/>
          <w:lang w:val="es-PE"/>
        </w:rPr>
        <w:t>4</w:t>
      </w:r>
      <w:r w:rsidRPr="009729A4">
        <w:rPr>
          <w:lang w:val="es-PE"/>
        </w:rPr>
        <w:fldChar w:fldCharType="end"/>
      </w:r>
      <w:r w:rsidRPr="009729A4">
        <w:rPr>
          <w:lang w:val="es-PE"/>
        </w:rPr>
        <w:t>.</w:t>
      </w:r>
      <w:r w:rsidRPr="009729A4">
        <w:rPr>
          <w:lang w:val="es-PE"/>
        </w:rPr>
        <w:fldChar w:fldCharType="begin"/>
      </w:r>
      <w:r w:rsidRPr="009729A4">
        <w:rPr>
          <w:lang w:val="es-PE"/>
        </w:rPr>
        <w:instrText xml:space="preserve"> SEQ Figura \* ARABIC \s 1 </w:instrText>
      </w:r>
      <w:r w:rsidRPr="009729A4">
        <w:rPr>
          <w:lang w:val="es-PE"/>
        </w:rPr>
        <w:fldChar w:fldCharType="separate"/>
      </w:r>
      <w:r w:rsidR="00CB0827">
        <w:rPr>
          <w:noProof/>
          <w:lang w:val="es-PE"/>
        </w:rPr>
        <w:t>2</w:t>
      </w:r>
      <w:r w:rsidRPr="009729A4">
        <w:rPr>
          <w:lang w:val="es-PE"/>
        </w:rPr>
        <w:fldChar w:fldCharType="end"/>
      </w:r>
      <w:r w:rsidRPr="009729A4">
        <w:rPr>
          <w:lang w:val="es-PE"/>
        </w:rPr>
        <w:t>. Realización de ensayo Perforación (foto referencial).</w:t>
      </w:r>
    </w:p>
    <w:p w14:paraId="4536FEB0" w14:textId="77777777" w:rsidR="006266B7" w:rsidRPr="009729A4" w:rsidRDefault="006266B7" w:rsidP="006266B7">
      <w:pPr>
        <w:pStyle w:val="Ttulo2"/>
      </w:pPr>
      <w:bookmarkStart w:id="18" w:name="_Toc434498881"/>
      <w:bookmarkStart w:id="19" w:name="_Toc26183137"/>
      <w:bookmarkStart w:id="20" w:name="_Toc130375567"/>
      <w:bookmarkStart w:id="21" w:name="_Toc175067550"/>
      <w:bookmarkStart w:id="22" w:name="_Toc185272107"/>
      <w:bookmarkStart w:id="23" w:name="_Toc412774629"/>
      <w:r w:rsidRPr="009729A4">
        <w:lastRenderedPageBreak/>
        <w:t>EVALUACIÓN GEOMECÁNICA DEL MACIZO ROCOSO</w:t>
      </w:r>
      <w:bookmarkEnd w:id="18"/>
      <w:bookmarkEnd w:id="19"/>
      <w:bookmarkEnd w:id="20"/>
      <w:bookmarkEnd w:id="21"/>
      <w:bookmarkEnd w:id="22"/>
    </w:p>
    <w:p w14:paraId="69D57AE7" w14:textId="004DAD67" w:rsidR="006266B7" w:rsidRPr="009729A4" w:rsidRDefault="006266B7" w:rsidP="006266B7">
      <w:pPr>
        <w:pStyle w:val="3CUERPO"/>
        <w:rPr>
          <w:lang w:val="es-PE"/>
        </w:rPr>
      </w:pPr>
      <w:bookmarkStart w:id="24" w:name="_Hlk161337527"/>
      <w:bookmarkEnd w:id="23"/>
      <w:r w:rsidRPr="009729A4">
        <w:rPr>
          <w:lang w:val="es-PE"/>
        </w:rPr>
        <w:t xml:space="preserve">La evaluación geomecánica consiste en determinar la “Clasificación del Macizo Rocoso (RMR)” mediante la metodología de Bieniawski (1989) a partir de una valoración de 1 al 100, así mismo incluye el mapeo geológico estructural de las discontinuidades del medio rocoso, que consiste en la medición </w:t>
      </w:r>
      <w:r w:rsidR="00D1290A" w:rsidRPr="009729A4">
        <w:rPr>
          <w:lang w:val="es-PE"/>
        </w:rPr>
        <w:t>del buzamiento y dirección de buzamiento</w:t>
      </w:r>
      <w:r w:rsidRPr="009729A4">
        <w:rPr>
          <w:lang w:val="es-PE"/>
        </w:rPr>
        <w:t xml:space="preserve"> de los planos de discontinuidad del macizo rocoso</w:t>
      </w:r>
      <w:r w:rsidR="00631A22" w:rsidRPr="009729A4">
        <w:rPr>
          <w:lang w:val="es-PE"/>
        </w:rPr>
        <w:t xml:space="preserve"> (más de 20 mediciones por estación).</w:t>
      </w:r>
    </w:p>
    <w:bookmarkEnd w:id="24"/>
    <w:p w14:paraId="4663E83A" w14:textId="77777777" w:rsidR="006266B7" w:rsidRPr="009729A4" w:rsidRDefault="006266B7" w:rsidP="006266B7">
      <w:pPr>
        <w:pStyle w:val="3CUERPO"/>
        <w:rPr>
          <w:lang w:val="es-PE"/>
        </w:rPr>
      </w:pPr>
      <w:r w:rsidRPr="009729A4">
        <w:rPr>
          <w:lang w:val="es-PE"/>
        </w:rPr>
        <w:t xml:space="preserve">El sistema de clasificación del macizo rocoso (Rock </w:t>
      </w:r>
      <w:proofErr w:type="spellStart"/>
      <w:r w:rsidRPr="009729A4">
        <w:rPr>
          <w:lang w:val="es-PE"/>
        </w:rPr>
        <w:t>Mass</w:t>
      </w:r>
      <w:proofErr w:type="spellEnd"/>
      <w:r w:rsidRPr="009729A4">
        <w:rPr>
          <w:lang w:val="es-PE"/>
        </w:rPr>
        <w:t xml:space="preserve"> Rating) fue desarrollado por Bieniawski en los años de 1972 y 1973, posteriormente en 1979 fue modificado conforme más casos históricos llegaron a estar disponibles, y adecuado a las normas y procedimientos internacionales. Las últimas modificaciones del sistema RMR corresponden al año 1989, y está vigente en la actualidad debido a su inherente facilidad de uso y versatilidad en la práctica de ingeniería geomecánica.</w:t>
      </w:r>
    </w:p>
    <w:p w14:paraId="01D0D550" w14:textId="77777777" w:rsidR="006266B7" w:rsidRPr="009729A4" w:rsidRDefault="006266B7" w:rsidP="006266B7">
      <w:pPr>
        <w:pStyle w:val="3CUERPO"/>
        <w:rPr>
          <w:lang w:val="es-PE"/>
        </w:rPr>
      </w:pPr>
      <w:r w:rsidRPr="009729A4">
        <w:rPr>
          <w:lang w:val="es-PE"/>
        </w:rPr>
        <w:t>El sistema de clasificación del macizo rocoso (RMR) se realiza mediante la cuantificación de seis parámetros de fácil medición:</w:t>
      </w:r>
    </w:p>
    <w:p w14:paraId="4394022E" w14:textId="77777777" w:rsidR="006266B7" w:rsidRPr="009729A4" w:rsidRDefault="006266B7" w:rsidP="00DF4644">
      <w:pPr>
        <w:pStyle w:val="3CUERPO"/>
        <w:numPr>
          <w:ilvl w:val="0"/>
          <w:numId w:val="36"/>
        </w:numPr>
        <w:spacing w:before="0" w:after="0" w:line="276" w:lineRule="auto"/>
        <w:rPr>
          <w:lang w:val="es-PE"/>
        </w:rPr>
      </w:pPr>
      <w:r w:rsidRPr="009729A4">
        <w:rPr>
          <w:lang w:val="es-PE"/>
        </w:rPr>
        <w:t>Resistencia de la roca intacta</w:t>
      </w:r>
    </w:p>
    <w:p w14:paraId="20246752" w14:textId="77777777" w:rsidR="006266B7" w:rsidRPr="009729A4" w:rsidRDefault="006266B7" w:rsidP="00DF4644">
      <w:pPr>
        <w:pStyle w:val="3CUERPO"/>
        <w:numPr>
          <w:ilvl w:val="0"/>
          <w:numId w:val="36"/>
        </w:numPr>
        <w:spacing w:before="0" w:after="0" w:line="276" w:lineRule="auto"/>
        <w:rPr>
          <w:lang w:val="es-PE"/>
        </w:rPr>
      </w:pPr>
      <w:r w:rsidRPr="009729A4">
        <w:rPr>
          <w:lang w:val="es-PE"/>
        </w:rPr>
        <w:t>Razón de calidad de la roca (RQD)</w:t>
      </w:r>
    </w:p>
    <w:p w14:paraId="2F9C7FA5" w14:textId="77777777" w:rsidR="006266B7" w:rsidRPr="009729A4" w:rsidRDefault="006266B7" w:rsidP="00DF4644">
      <w:pPr>
        <w:pStyle w:val="3CUERPO"/>
        <w:numPr>
          <w:ilvl w:val="0"/>
          <w:numId w:val="36"/>
        </w:numPr>
        <w:spacing w:before="0" w:after="0" w:line="276" w:lineRule="auto"/>
        <w:rPr>
          <w:lang w:val="es-PE"/>
        </w:rPr>
      </w:pPr>
      <w:r w:rsidRPr="009729A4">
        <w:rPr>
          <w:lang w:val="es-PE"/>
        </w:rPr>
        <w:t>Espaciamiento de las discontinuidades</w:t>
      </w:r>
    </w:p>
    <w:p w14:paraId="21D9A207" w14:textId="77777777" w:rsidR="006266B7" w:rsidRPr="009729A4" w:rsidRDefault="006266B7" w:rsidP="00DF4644">
      <w:pPr>
        <w:pStyle w:val="3CUERPO"/>
        <w:numPr>
          <w:ilvl w:val="0"/>
          <w:numId w:val="36"/>
        </w:numPr>
        <w:spacing w:before="0" w:after="0" w:line="276" w:lineRule="auto"/>
        <w:rPr>
          <w:lang w:val="es-PE"/>
        </w:rPr>
      </w:pPr>
      <w:r w:rsidRPr="009729A4">
        <w:rPr>
          <w:lang w:val="es-PE"/>
        </w:rPr>
        <w:t>Condición de las discontinuidades</w:t>
      </w:r>
    </w:p>
    <w:p w14:paraId="3529AC27" w14:textId="77777777" w:rsidR="006266B7" w:rsidRPr="009729A4" w:rsidRDefault="006266B7" w:rsidP="00DF4644">
      <w:pPr>
        <w:pStyle w:val="3CUERPO"/>
        <w:spacing w:before="0" w:after="0" w:line="276" w:lineRule="auto"/>
        <w:ind w:left="993"/>
        <w:rPr>
          <w:lang w:val="es-PE"/>
        </w:rPr>
      </w:pPr>
      <w:r w:rsidRPr="009729A4">
        <w:rPr>
          <w:lang w:val="es-PE"/>
        </w:rPr>
        <w:t>Persistencia</w:t>
      </w:r>
    </w:p>
    <w:p w14:paraId="1ABE2432" w14:textId="77777777" w:rsidR="006266B7" w:rsidRPr="009729A4" w:rsidRDefault="006266B7" w:rsidP="00DF4644">
      <w:pPr>
        <w:pStyle w:val="3CUERPO"/>
        <w:spacing w:before="0" w:after="0" w:line="276" w:lineRule="auto"/>
        <w:ind w:left="993"/>
        <w:rPr>
          <w:lang w:val="es-PE"/>
        </w:rPr>
      </w:pPr>
      <w:r w:rsidRPr="009729A4">
        <w:rPr>
          <w:lang w:val="es-PE"/>
        </w:rPr>
        <w:t>Separación de las discontinuidades (apertura)</w:t>
      </w:r>
    </w:p>
    <w:p w14:paraId="0B7F4558" w14:textId="77777777" w:rsidR="006266B7" w:rsidRPr="009729A4" w:rsidRDefault="006266B7" w:rsidP="00DF4644">
      <w:pPr>
        <w:pStyle w:val="3CUERPO"/>
        <w:spacing w:before="0" w:after="0" w:line="276" w:lineRule="auto"/>
        <w:ind w:left="993"/>
        <w:rPr>
          <w:lang w:val="es-PE"/>
        </w:rPr>
      </w:pPr>
      <w:r w:rsidRPr="009729A4">
        <w:rPr>
          <w:lang w:val="es-PE"/>
        </w:rPr>
        <w:t>Relleno</w:t>
      </w:r>
    </w:p>
    <w:p w14:paraId="2C93F6C5" w14:textId="77777777" w:rsidR="006266B7" w:rsidRPr="009729A4" w:rsidRDefault="006266B7" w:rsidP="00DF4644">
      <w:pPr>
        <w:pStyle w:val="3CUERPO"/>
        <w:spacing w:before="0" w:after="0" w:line="276" w:lineRule="auto"/>
        <w:ind w:left="993"/>
        <w:rPr>
          <w:lang w:val="es-PE"/>
        </w:rPr>
      </w:pPr>
      <w:r w:rsidRPr="009729A4">
        <w:rPr>
          <w:lang w:val="es-PE"/>
        </w:rPr>
        <w:t>Rugosidad</w:t>
      </w:r>
    </w:p>
    <w:p w14:paraId="436EA714" w14:textId="77777777" w:rsidR="006266B7" w:rsidRPr="009729A4" w:rsidRDefault="006266B7" w:rsidP="00DF4644">
      <w:pPr>
        <w:pStyle w:val="3CUERPO"/>
        <w:spacing w:before="0" w:after="0" w:line="276" w:lineRule="auto"/>
        <w:ind w:left="993"/>
        <w:rPr>
          <w:lang w:val="es-PE"/>
        </w:rPr>
      </w:pPr>
      <w:r w:rsidRPr="009729A4">
        <w:rPr>
          <w:lang w:val="es-PE"/>
        </w:rPr>
        <w:t>Grado de meteorización o alteración de la roca</w:t>
      </w:r>
    </w:p>
    <w:p w14:paraId="070C76FF" w14:textId="77777777" w:rsidR="006266B7" w:rsidRPr="009729A4" w:rsidRDefault="006266B7" w:rsidP="00DF4644">
      <w:pPr>
        <w:pStyle w:val="3CUERPO"/>
        <w:numPr>
          <w:ilvl w:val="0"/>
          <w:numId w:val="36"/>
        </w:numPr>
        <w:spacing w:before="0" w:after="0" w:line="276" w:lineRule="auto"/>
        <w:rPr>
          <w:lang w:val="es-PE"/>
        </w:rPr>
      </w:pPr>
      <w:r w:rsidRPr="009729A4">
        <w:rPr>
          <w:lang w:val="es-PE"/>
        </w:rPr>
        <w:t>Condición del agua</w:t>
      </w:r>
    </w:p>
    <w:p w14:paraId="043DC81E" w14:textId="77777777" w:rsidR="006266B7" w:rsidRPr="009729A4" w:rsidRDefault="006266B7" w:rsidP="00DF4644">
      <w:pPr>
        <w:pStyle w:val="3CUERPO"/>
        <w:numPr>
          <w:ilvl w:val="0"/>
          <w:numId w:val="36"/>
        </w:numPr>
        <w:spacing w:before="0" w:after="0" w:line="276" w:lineRule="auto"/>
        <w:rPr>
          <w:lang w:val="es-PE"/>
        </w:rPr>
      </w:pPr>
      <w:r w:rsidRPr="009729A4">
        <w:rPr>
          <w:lang w:val="es-PE"/>
        </w:rPr>
        <w:t>Ajuste por orientación de discontinuidad.</w:t>
      </w:r>
    </w:p>
    <w:p w14:paraId="5132D235" w14:textId="77777777" w:rsidR="006266B7" w:rsidRPr="009729A4" w:rsidRDefault="006266B7" w:rsidP="006266B7">
      <w:pPr>
        <w:pStyle w:val="3CUERPO"/>
        <w:rPr>
          <w:lang w:val="es-PE"/>
        </w:rPr>
      </w:pPr>
      <w:r w:rsidRPr="009729A4">
        <w:rPr>
          <w:lang w:val="es-PE"/>
        </w:rPr>
        <w:t xml:space="preserve">Los cinco primeros parámetros se suman para obtener el RMR básico del macizo rocoso. El RMR ajustado incluye el sexto parámetro que considera la influencia de la orientación de discontinuidades de acuerdo con la metodología de Bieniawski (1989), este parámetro se trata por separado porque la influencia depende la aplicación en túnel, talud o cimiento. </w:t>
      </w:r>
    </w:p>
    <w:p w14:paraId="25B714A5" w14:textId="77777777" w:rsidR="006266B7" w:rsidRPr="009729A4" w:rsidRDefault="006266B7" w:rsidP="006266B7">
      <w:pPr>
        <w:pStyle w:val="3CUERPO"/>
        <w:rPr>
          <w:lang w:val="es-PE"/>
        </w:rPr>
      </w:pPr>
      <w:r w:rsidRPr="009729A4">
        <w:rPr>
          <w:lang w:val="es-PE"/>
        </w:rPr>
        <w:t>Después del ajuste de orientación de discontinuidades, el macizo rocoso se clasifica de acuerdo con el Cuadro 4.2, que agrupa el RMR ajustado en cinco clases.</w:t>
      </w:r>
    </w:p>
    <w:p w14:paraId="7B9FCC2A" w14:textId="53E7522A" w:rsidR="006266B7" w:rsidRPr="009729A4" w:rsidRDefault="006266B7" w:rsidP="006266B7">
      <w:pPr>
        <w:pStyle w:val="2CUADRO"/>
        <w:rPr>
          <w:noProof w:val="0"/>
        </w:rPr>
      </w:pPr>
      <w:bookmarkStart w:id="25" w:name="_Toc26205110"/>
      <w:bookmarkStart w:id="26" w:name="_Toc175067675"/>
      <w:r w:rsidRPr="009729A4">
        <w:rPr>
          <w:noProof w:val="0"/>
        </w:rPr>
        <w:t xml:space="preserve">Cuadro </w:t>
      </w:r>
      <w:r w:rsidRPr="009729A4">
        <w:rPr>
          <w:noProof w:val="0"/>
        </w:rPr>
        <w:fldChar w:fldCharType="begin"/>
      </w:r>
      <w:r w:rsidRPr="009729A4">
        <w:rPr>
          <w:noProof w:val="0"/>
        </w:rPr>
        <w:instrText xml:space="preserve"> STYLEREF 1 \s </w:instrText>
      </w:r>
      <w:r w:rsidRPr="009729A4">
        <w:rPr>
          <w:noProof w:val="0"/>
        </w:rPr>
        <w:fldChar w:fldCharType="separate"/>
      </w:r>
      <w:r w:rsidR="00CB0827">
        <w:t>4</w:t>
      </w:r>
      <w:r w:rsidRPr="009729A4">
        <w:rPr>
          <w:noProof w:val="0"/>
        </w:rPr>
        <w:fldChar w:fldCharType="end"/>
      </w:r>
      <w:r w:rsidRPr="009729A4">
        <w:rPr>
          <w:noProof w:val="0"/>
        </w:rPr>
        <w:t>.</w:t>
      </w:r>
      <w:r w:rsidRPr="009729A4">
        <w:rPr>
          <w:noProof w:val="0"/>
        </w:rPr>
        <w:fldChar w:fldCharType="begin"/>
      </w:r>
      <w:r w:rsidRPr="009729A4">
        <w:rPr>
          <w:noProof w:val="0"/>
        </w:rPr>
        <w:instrText xml:space="preserve"> SEQ Cuadro \* ARABIC \s 1 </w:instrText>
      </w:r>
      <w:r w:rsidRPr="009729A4">
        <w:rPr>
          <w:noProof w:val="0"/>
        </w:rPr>
        <w:fldChar w:fldCharType="separate"/>
      </w:r>
      <w:r w:rsidR="00CB0827">
        <w:t>2</w:t>
      </w:r>
      <w:r w:rsidRPr="009729A4">
        <w:rPr>
          <w:noProof w:val="0"/>
        </w:rPr>
        <w:fldChar w:fldCharType="end"/>
      </w:r>
      <w:r w:rsidRPr="009729A4">
        <w:rPr>
          <w:noProof w:val="0"/>
        </w:rPr>
        <w:t xml:space="preserve">. Calidad del macizo rocoso </w:t>
      </w:r>
      <w:proofErr w:type="gramStart"/>
      <w:r w:rsidRPr="009729A4">
        <w:rPr>
          <w:noProof w:val="0"/>
        </w:rPr>
        <w:t>en relación al</w:t>
      </w:r>
      <w:proofErr w:type="gramEnd"/>
      <w:r w:rsidRPr="009729A4">
        <w:rPr>
          <w:noProof w:val="0"/>
        </w:rPr>
        <w:t xml:space="preserve"> índice RMR</w:t>
      </w:r>
      <w:bookmarkEnd w:id="25"/>
      <w:bookmarkEnd w:id="26"/>
    </w:p>
    <w:tbl>
      <w:tblPr>
        <w:tblW w:w="5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16"/>
        <w:gridCol w:w="1701"/>
        <w:gridCol w:w="1931"/>
      </w:tblGrid>
      <w:tr w:rsidR="006266B7" w:rsidRPr="009729A4" w14:paraId="6588F4AC" w14:textId="77777777" w:rsidTr="00DC6561">
        <w:trPr>
          <w:trHeight w:val="284"/>
          <w:tblHeader/>
          <w:jc w:val="center"/>
        </w:trPr>
        <w:tc>
          <w:tcPr>
            <w:tcW w:w="2216" w:type="dxa"/>
            <w:shd w:val="clear" w:color="auto" w:fill="D9D9D9"/>
            <w:vAlign w:val="center"/>
            <w:hideMark/>
          </w:tcPr>
          <w:p w14:paraId="3C685960" w14:textId="77777777" w:rsidR="006266B7" w:rsidRPr="009729A4" w:rsidRDefault="006266B7" w:rsidP="00DC6561">
            <w:pPr>
              <w:spacing w:after="0" w:line="240" w:lineRule="auto"/>
              <w:jc w:val="center"/>
              <w:rPr>
                <w:rFonts w:ascii="Arial Narrow" w:eastAsia="Times New Roman" w:hAnsi="Arial Narrow" w:cs="Calibri"/>
                <w:b/>
                <w:bCs/>
                <w:color w:val="000000"/>
                <w:sz w:val="20"/>
                <w:szCs w:val="16"/>
                <w:lang w:eastAsia="es-PE"/>
              </w:rPr>
            </w:pPr>
            <w:r w:rsidRPr="009729A4">
              <w:rPr>
                <w:rFonts w:ascii="Arial Narrow" w:eastAsia="Times New Roman" w:hAnsi="Arial Narrow" w:cs="Calibri"/>
                <w:b/>
                <w:bCs/>
                <w:color w:val="000000"/>
                <w:sz w:val="20"/>
                <w:szCs w:val="16"/>
                <w:lang w:eastAsia="es-PE"/>
              </w:rPr>
              <w:t>Valoración</w:t>
            </w:r>
          </w:p>
        </w:tc>
        <w:tc>
          <w:tcPr>
            <w:tcW w:w="1701" w:type="dxa"/>
            <w:shd w:val="clear" w:color="auto" w:fill="D9D9D9"/>
            <w:vAlign w:val="center"/>
            <w:hideMark/>
          </w:tcPr>
          <w:p w14:paraId="0A3983EE" w14:textId="77777777" w:rsidR="006266B7" w:rsidRPr="009729A4" w:rsidRDefault="006266B7" w:rsidP="00DC6561">
            <w:pPr>
              <w:spacing w:after="0" w:line="240" w:lineRule="auto"/>
              <w:jc w:val="center"/>
              <w:rPr>
                <w:rFonts w:ascii="Arial Narrow" w:eastAsia="Times New Roman" w:hAnsi="Arial Narrow" w:cs="Calibri"/>
                <w:b/>
                <w:bCs/>
                <w:color w:val="000000"/>
                <w:sz w:val="20"/>
                <w:szCs w:val="16"/>
                <w:lang w:eastAsia="es-PE"/>
              </w:rPr>
            </w:pPr>
            <w:r w:rsidRPr="009729A4">
              <w:rPr>
                <w:rFonts w:ascii="Arial Narrow" w:eastAsia="Times New Roman" w:hAnsi="Arial Narrow" w:cs="Calibri"/>
                <w:b/>
                <w:bCs/>
                <w:color w:val="000000"/>
                <w:sz w:val="20"/>
                <w:szCs w:val="16"/>
                <w:lang w:eastAsia="es-PE"/>
              </w:rPr>
              <w:t xml:space="preserve">Clase </w:t>
            </w:r>
          </w:p>
        </w:tc>
        <w:tc>
          <w:tcPr>
            <w:tcW w:w="1931" w:type="dxa"/>
            <w:shd w:val="clear" w:color="auto" w:fill="D9D9D9"/>
            <w:vAlign w:val="center"/>
            <w:hideMark/>
          </w:tcPr>
          <w:p w14:paraId="5B8702F2" w14:textId="77777777" w:rsidR="006266B7" w:rsidRPr="009729A4" w:rsidRDefault="006266B7" w:rsidP="00DC6561">
            <w:pPr>
              <w:spacing w:after="0" w:line="240" w:lineRule="auto"/>
              <w:jc w:val="center"/>
              <w:rPr>
                <w:rFonts w:ascii="Arial Narrow" w:eastAsia="Times New Roman" w:hAnsi="Arial Narrow" w:cs="Calibri"/>
                <w:b/>
                <w:bCs/>
                <w:color w:val="000000"/>
                <w:sz w:val="20"/>
                <w:szCs w:val="16"/>
                <w:lang w:eastAsia="es-PE"/>
              </w:rPr>
            </w:pPr>
            <w:r w:rsidRPr="009729A4">
              <w:rPr>
                <w:rFonts w:ascii="Arial Narrow" w:eastAsia="Times New Roman" w:hAnsi="Arial Narrow" w:cs="Calibri"/>
                <w:b/>
                <w:bCs/>
                <w:color w:val="000000"/>
                <w:sz w:val="20"/>
                <w:szCs w:val="16"/>
                <w:lang w:eastAsia="es-PE"/>
              </w:rPr>
              <w:t>Descripción</w:t>
            </w:r>
          </w:p>
        </w:tc>
      </w:tr>
      <w:tr w:rsidR="006266B7" w:rsidRPr="009729A4" w14:paraId="02FFD6B3" w14:textId="77777777" w:rsidTr="00DC6561">
        <w:trPr>
          <w:trHeight w:val="284"/>
          <w:jc w:val="center"/>
        </w:trPr>
        <w:tc>
          <w:tcPr>
            <w:tcW w:w="2216" w:type="dxa"/>
            <w:shd w:val="clear" w:color="auto" w:fill="auto"/>
            <w:noWrap/>
            <w:vAlign w:val="center"/>
          </w:tcPr>
          <w:p w14:paraId="521F66DD"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100 - 81</w:t>
            </w:r>
          </w:p>
        </w:tc>
        <w:tc>
          <w:tcPr>
            <w:tcW w:w="1701" w:type="dxa"/>
            <w:shd w:val="clear" w:color="auto" w:fill="auto"/>
            <w:noWrap/>
            <w:vAlign w:val="center"/>
          </w:tcPr>
          <w:p w14:paraId="19BA1A35"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I</w:t>
            </w:r>
          </w:p>
        </w:tc>
        <w:tc>
          <w:tcPr>
            <w:tcW w:w="1931" w:type="dxa"/>
            <w:shd w:val="clear" w:color="auto" w:fill="auto"/>
            <w:noWrap/>
            <w:vAlign w:val="center"/>
          </w:tcPr>
          <w:p w14:paraId="138C28A4"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Muy buena</w:t>
            </w:r>
          </w:p>
        </w:tc>
      </w:tr>
      <w:tr w:rsidR="006266B7" w:rsidRPr="009729A4" w14:paraId="5FC3430F" w14:textId="77777777" w:rsidTr="00DC6561">
        <w:trPr>
          <w:trHeight w:val="284"/>
          <w:jc w:val="center"/>
        </w:trPr>
        <w:tc>
          <w:tcPr>
            <w:tcW w:w="2216" w:type="dxa"/>
            <w:shd w:val="clear" w:color="auto" w:fill="auto"/>
            <w:noWrap/>
            <w:vAlign w:val="center"/>
          </w:tcPr>
          <w:p w14:paraId="2BDC5091"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80 - 61</w:t>
            </w:r>
          </w:p>
        </w:tc>
        <w:tc>
          <w:tcPr>
            <w:tcW w:w="1701" w:type="dxa"/>
            <w:shd w:val="clear" w:color="auto" w:fill="auto"/>
            <w:noWrap/>
            <w:vAlign w:val="center"/>
          </w:tcPr>
          <w:p w14:paraId="3E0BA5B7"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II</w:t>
            </w:r>
          </w:p>
        </w:tc>
        <w:tc>
          <w:tcPr>
            <w:tcW w:w="1931" w:type="dxa"/>
            <w:shd w:val="clear" w:color="auto" w:fill="auto"/>
            <w:noWrap/>
            <w:vAlign w:val="center"/>
          </w:tcPr>
          <w:p w14:paraId="5FE1428F"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Buena</w:t>
            </w:r>
          </w:p>
        </w:tc>
      </w:tr>
      <w:tr w:rsidR="006266B7" w:rsidRPr="009729A4" w14:paraId="5D2397E2" w14:textId="77777777" w:rsidTr="00DC6561">
        <w:trPr>
          <w:trHeight w:val="284"/>
          <w:jc w:val="center"/>
        </w:trPr>
        <w:tc>
          <w:tcPr>
            <w:tcW w:w="2216" w:type="dxa"/>
            <w:shd w:val="clear" w:color="auto" w:fill="auto"/>
            <w:noWrap/>
            <w:vAlign w:val="center"/>
          </w:tcPr>
          <w:p w14:paraId="60F091DB"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60 - 41</w:t>
            </w:r>
          </w:p>
        </w:tc>
        <w:tc>
          <w:tcPr>
            <w:tcW w:w="1701" w:type="dxa"/>
            <w:shd w:val="clear" w:color="auto" w:fill="auto"/>
            <w:noWrap/>
            <w:vAlign w:val="center"/>
          </w:tcPr>
          <w:p w14:paraId="08185E9F"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III</w:t>
            </w:r>
          </w:p>
        </w:tc>
        <w:tc>
          <w:tcPr>
            <w:tcW w:w="1931" w:type="dxa"/>
            <w:shd w:val="clear" w:color="auto" w:fill="auto"/>
            <w:noWrap/>
            <w:vAlign w:val="center"/>
          </w:tcPr>
          <w:p w14:paraId="29F2A7FF"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Regular</w:t>
            </w:r>
          </w:p>
        </w:tc>
      </w:tr>
      <w:tr w:rsidR="006266B7" w:rsidRPr="009729A4" w14:paraId="5ABED71A" w14:textId="77777777" w:rsidTr="00DC6561">
        <w:trPr>
          <w:trHeight w:val="284"/>
          <w:jc w:val="center"/>
        </w:trPr>
        <w:tc>
          <w:tcPr>
            <w:tcW w:w="2216" w:type="dxa"/>
            <w:shd w:val="clear" w:color="auto" w:fill="auto"/>
            <w:noWrap/>
            <w:vAlign w:val="center"/>
          </w:tcPr>
          <w:p w14:paraId="3986A66C"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40 - 21</w:t>
            </w:r>
          </w:p>
        </w:tc>
        <w:tc>
          <w:tcPr>
            <w:tcW w:w="1701" w:type="dxa"/>
            <w:shd w:val="clear" w:color="auto" w:fill="auto"/>
            <w:noWrap/>
            <w:vAlign w:val="center"/>
          </w:tcPr>
          <w:p w14:paraId="7DAB5798"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IV</w:t>
            </w:r>
          </w:p>
        </w:tc>
        <w:tc>
          <w:tcPr>
            <w:tcW w:w="1931" w:type="dxa"/>
            <w:shd w:val="clear" w:color="auto" w:fill="auto"/>
            <w:noWrap/>
            <w:vAlign w:val="center"/>
          </w:tcPr>
          <w:p w14:paraId="314C64AC"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Mala</w:t>
            </w:r>
          </w:p>
        </w:tc>
      </w:tr>
      <w:tr w:rsidR="006266B7" w:rsidRPr="009729A4" w14:paraId="6D5F11B3" w14:textId="77777777" w:rsidTr="00DC6561">
        <w:trPr>
          <w:trHeight w:val="284"/>
          <w:jc w:val="center"/>
        </w:trPr>
        <w:tc>
          <w:tcPr>
            <w:tcW w:w="2216" w:type="dxa"/>
            <w:shd w:val="clear" w:color="auto" w:fill="auto"/>
            <w:noWrap/>
            <w:vAlign w:val="center"/>
          </w:tcPr>
          <w:p w14:paraId="664ED842"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&lt; 20</w:t>
            </w:r>
          </w:p>
        </w:tc>
        <w:tc>
          <w:tcPr>
            <w:tcW w:w="1701" w:type="dxa"/>
            <w:shd w:val="clear" w:color="auto" w:fill="auto"/>
            <w:noWrap/>
            <w:vAlign w:val="center"/>
          </w:tcPr>
          <w:p w14:paraId="79CB57AE"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V</w:t>
            </w:r>
          </w:p>
        </w:tc>
        <w:tc>
          <w:tcPr>
            <w:tcW w:w="1931" w:type="dxa"/>
            <w:shd w:val="clear" w:color="auto" w:fill="auto"/>
            <w:noWrap/>
            <w:vAlign w:val="center"/>
          </w:tcPr>
          <w:p w14:paraId="08EFAA25" w14:textId="77777777" w:rsidR="006266B7" w:rsidRPr="009729A4" w:rsidRDefault="006266B7" w:rsidP="00DC6561">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Muy mala</w:t>
            </w:r>
          </w:p>
        </w:tc>
      </w:tr>
    </w:tbl>
    <w:p w14:paraId="1C44F94F" w14:textId="6A5EE120" w:rsidR="00870C6E" w:rsidRPr="009729A4" w:rsidRDefault="00870C6E" w:rsidP="00C54ED4">
      <w:pPr>
        <w:pStyle w:val="Ttulo2"/>
        <w:rPr>
          <w:b w:val="0"/>
        </w:rPr>
      </w:pPr>
      <w:bookmarkStart w:id="27" w:name="_Toc185272108"/>
      <w:r w:rsidRPr="009729A4">
        <w:lastRenderedPageBreak/>
        <w:t xml:space="preserve">ENSAYO </w:t>
      </w:r>
      <w:r w:rsidR="00E1627C" w:rsidRPr="009729A4">
        <w:t>DE MEDICIÓN DE ONDAS DE SUPERFICIE EN ARREGLO MULTICANAL – MASW 1D.</w:t>
      </w:r>
      <w:bookmarkEnd w:id="27"/>
    </w:p>
    <w:p w14:paraId="0E7648A4" w14:textId="77777777" w:rsidR="009251AD" w:rsidRPr="009729A4" w:rsidRDefault="009251AD" w:rsidP="000A2EE0">
      <w:pPr>
        <w:pStyle w:val="3Cuerpotexto"/>
        <w:rPr>
          <w:lang w:val="es-PE"/>
        </w:rPr>
      </w:pPr>
      <w:r w:rsidRPr="009729A4">
        <w:rPr>
          <w:lang w:val="es-PE"/>
        </w:rPr>
        <w:t>El ensayo de medición de ondas de superficie en arreglo multicanal (MASW) es un método indirecto de exploración geotécnica con el que se obtiene el perfil del suelo a partir de las velocidades de onda de corte (Vs). En la siguiente figura se muestra un perfil típico:</w:t>
      </w:r>
    </w:p>
    <w:bookmarkStart w:id="28" w:name="_Toc93686337"/>
    <w:bookmarkStart w:id="29" w:name="_Toc138349000"/>
    <w:p w14:paraId="6B108930" w14:textId="3237B6CD" w:rsidR="009251AD" w:rsidRPr="009729A4" w:rsidRDefault="00DB2670" w:rsidP="00BC3092">
      <w:pPr>
        <w:pStyle w:val="1FIGURA"/>
        <w:spacing w:after="0"/>
        <w:rPr>
          <w:lang w:val="es-PE"/>
        </w:rPr>
      </w:pPr>
      <w:r w:rsidRPr="009729A4">
        <w:rPr>
          <w:rFonts w:cs="Arial"/>
          <w:b w:val="0"/>
          <w:noProof/>
          <w:color w:val="000000"/>
          <w:sz w:val="16"/>
          <w:szCs w:val="16"/>
          <w:lang w:val="es-PE" w:eastAsia="es-PE"/>
        </w:rPr>
        <mc:AlternateContent>
          <mc:Choice Requires="wps">
            <w:drawing>
              <wp:anchor distT="0" distB="0" distL="114300" distR="114300" simplePos="0" relativeHeight="251663360" behindDoc="0" locked="0" layoutInCell="1" allowOverlap="1" wp14:anchorId="61EE3439" wp14:editId="6A8DB719">
                <wp:simplePos x="0" y="0"/>
                <wp:positionH relativeFrom="column">
                  <wp:posOffset>1824355</wp:posOffset>
                </wp:positionH>
                <wp:positionV relativeFrom="paragraph">
                  <wp:posOffset>991870</wp:posOffset>
                </wp:positionV>
                <wp:extent cx="1362075" cy="0"/>
                <wp:effectExtent l="0" t="19050" r="9525" b="19050"/>
                <wp:wrapNone/>
                <wp:docPr id="23" name="Conector recto 23"/>
                <wp:cNvGraphicFramePr/>
                <a:graphic xmlns:a="http://schemas.openxmlformats.org/drawingml/2006/main">
                  <a:graphicData uri="http://schemas.microsoft.com/office/word/2010/wordprocessingShape">
                    <wps:wsp>
                      <wps:cNvCnPr/>
                      <wps:spPr>
                        <a:xfrm>
                          <a:off x="0" y="0"/>
                          <a:ext cx="1362075" cy="0"/>
                        </a:xfrm>
                        <a:prstGeom prst="line">
                          <a:avLst/>
                        </a:prstGeom>
                        <a:ln w="3175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AA8CEF" id="Conector recto 2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65pt,78.1pt" to="250.9pt,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" strokecolor="white [3212]" strokeweight="2.5pt">
                <v:stroke dashstyle="3 1" joinstyle="miter"/>
              </v:line>
            </w:pict>
          </mc:Fallback>
        </mc:AlternateContent>
      </w:r>
      <w:r w:rsidRPr="009729A4">
        <w:rPr>
          <w:rFonts w:cs="Arial"/>
          <w:b w:val="0"/>
          <w:noProof/>
          <w:color w:val="000000"/>
          <w:sz w:val="16"/>
          <w:szCs w:val="16"/>
          <w:lang w:val="es-PE" w:eastAsia="es-PE"/>
        </w:rPr>
        <mc:AlternateContent>
          <mc:Choice Requires="wps">
            <w:drawing>
              <wp:anchor distT="0" distB="0" distL="114300" distR="114300" simplePos="0" relativeHeight="251665408" behindDoc="0" locked="0" layoutInCell="1" allowOverlap="1" wp14:anchorId="58D4E552" wp14:editId="638FA49B">
                <wp:simplePos x="0" y="0"/>
                <wp:positionH relativeFrom="column">
                  <wp:posOffset>1823720</wp:posOffset>
                </wp:positionH>
                <wp:positionV relativeFrom="paragraph">
                  <wp:posOffset>1368755</wp:posOffset>
                </wp:positionV>
                <wp:extent cx="1362075" cy="0"/>
                <wp:effectExtent l="0" t="19050" r="9525" b="19050"/>
                <wp:wrapNone/>
                <wp:docPr id="24" name="Conector recto 24"/>
                <wp:cNvGraphicFramePr/>
                <a:graphic xmlns:a="http://schemas.openxmlformats.org/drawingml/2006/main">
                  <a:graphicData uri="http://schemas.microsoft.com/office/word/2010/wordprocessingShape">
                    <wps:wsp>
                      <wps:cNvCnPr/>
                      <wps:spPr>
                        <a:xfrm>
                          <a:off x="0" y="0"/>
                          <a:ext cx="1362075" cy="0"/>
                        </a:xfrm>
                        <a:prstGeom prst="line">
                          <a:avLst/>
                        </a:prstGeom>
                        <a:ln w="31750">
                          <a:solidFill>
                            <a:schemeClr val="bg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C979F2" id="Conector recto 2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6pt,107.8pt" to="250.85pt,1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" strokecolor="white [3212]" strokeweight="2.5pt">
                <v:stroke dashstyle="3 1" joinstyle="miter"/>
              </v:line>
            </w:pict>
          </mc:Fallback>
        </mc:AlternateContent>
      </w:r>
      <w:r w:rsidR="000A2EE0" w:rsidRPr="009729A4">
        <w:rPr>
          <w:rFonts w:cs="Arial"/>
          <w:b w:val="0"/>
          <w:noProof/>
          <w:color w:val="000000"/>
          <w:sz w:val="16"/>
          <w:szCs w:val="16"/>
          <w:lang w:val="es-PE" w:eastAsia="es-PE"/>
        </w:rPr>
        <mc:AlternateContent>
          <mc:Choice Requires="wps">
            <w:drawing>
              <wp:anchor distT="0" distB="0" distL="114300" distR="114300" simplePos="0" relativeHeight="251668480" behindDoc="0" locked="0" layoutInCell="1" allowOverlap="1" wp14:anchorId="7B786AC0" wp14:editId="17120E08">
                <wp:simplePos x="0" y="0"/>
                <wp:positionH relativeFrom="column">
                  <wp:posOffset>2672563</wp:posOffset>
                </wp:positionH>
                <wp:positionV relativeFrom="paragraph">
                  <wp:posOffset>1019429</wp:posOffset>
                </wp:positionV>
                <wp:extent cx="1133856" cy="248920"/>
                <wp:effectExtent l="0" t="0" r="9525" b="0"/>
                <wp:wrapNone/>
                <wp:docPr id="26" name="Cuadro de texto 26"/>
                <wp:cNvGraphicFramePr/>
                <a:graphic xmlns:a="http://schemas.openxmlformats.org/drawingml/2006/main">
                  <a:graphicData uri="http://schemas.microsoft.com/office/word/2010/wordprocessingShape">
                    <wps:wsp>
                      <wps:cNvSpPr txBox="1"/>
                      <wps:spPr>
                        <a:xfrm>
                          <a:off x="0" y="0"/>
                          <a:ext cx="1133856" cy="248920"/>
                        </a:xfrm>
                        <a:prstGeom prst="rect">
                          <a:avLst/>
                        </a:prstGeom>
                        <a:solidFill>
                          <a:schemeClr val="lt1"/>
                        </a:solidFill>
                        <a:ln w="6350">
                          <a:noFill/>
                        </a:ln>
                      </wps:spPr>
                      <wps:txbx>
                        <w:txbxContent>
                          <w:p w14:paraId="213AE99B" w14:textId="141C7B9C" w:rsidR="000A2EE0" w:rsidRPr="009729A4" w:rsidRDefault="000A2EE0">
                            <w:pPr>
                              <w:rPr>
                                <w:b/>
                                <w:bCs/>
                                <w:sz w:val="20"/>
                                <w:szCs w:val="20"/>
                              </w:rPr>
                            </w:pPr>
                            <w:r w:rsidRPr="009729A4">
                              <w:rPr>
                                <w:b/>
                                <w:bCs/>
                                <w:sz w:val="20"/>
                                <w:szCs w:val="20"/>
                              </w:rPr>
                              <w:t>Vs=220 a 360 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786AC0" id="_x0000_t202" coordsize="21600,21600" o:spt="202" path="m,l,21600r21600,l21600,xe">
                <v:stroke joinstyle="miter"/>
                <v:path gradientshapeok="t" o:connecttype="rect"/>
              </v:shapetype>
              <v:shape id="Cuadro de texto 26" o:spid="_x0000_s1026" type="#_x0000_t202" style="position:absolute;left:0;text-align:left;margin-left:210.45pt;margin-top:80.25pt;width:89.3pt;height:19.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" fillcolor="white [3201]" stroked="f" strokeweight=".5pt">
                <v:textbox>
                  <w:txbxContent>
                    <w:p w14:paraId="213AE99B" w14:textId="141C7B9C" w:rsidR="000A2EE0" w:rsidRPr="009729A4" w:rsidRDefault="000A2EE0">
                      <w:pPr>
                        <w:rPr>
                          <w:b/>
                          <w:bCs/>
                          <w:sz w:val="20"/>
                          <w:szCs w:val="20"/>
                        </w:rPr>
                      </w:pPr>
                      <w:r w:rsidRPr="009729A4">
                        <w:rPr>
                          <w:b/>
                          <w:bCs/>
                          <w:sz w:val="20"/>
                          <w:szCs w:val="20"/>
                        </w:rPr>
                        <w:t>Vs=220 a 360 m/s</w:t>
                      </w:r>
                    </w:p>
                  </w:txbxContent>
                </v:textbox>
              </v:shape>
            </w:pict>
          </mc:Fallback>
        </mc:AlternateContent>
      </w:r>
      <w:r w:rsidR="000A2EE0" w:rsidRPr="009729A4">
        <w:rPr>
          <w:rFonts w:cs="Arial"/>
          <w:b w:val="0"/>
          <w:noProof/>
          <w:color w:val="000000"/>
          <w:sz w:val="16"/>
          <w:szCs w:val="16"/>
          <w:lang w:val="es-PE" w:eastAsia="es-PE"/>
        </w:rPr>
        <mc:AlternateContent>
          <mc:Choice Requires="wps">
            <w:drawing>
              <wp:anchor distT="0" distB="0" distL="114300" distR="114300" simplePos="0" relativeHeight="251670528" behindDoc="0" locked="0" layoutInCell="1" allowOverlap="1" wp14:anchorId="5045CB45" wp14:editId="424DAAD7">
                <wp:simplePos x="0" y="0"/>
                <wp:positionH relativeFrom="column">
                  <wp:posOffset>2671445</wp:posOffset>
                </wp:positionH>
                <wp:positionV relativeFrom="paragraph">
                  <wp:posOffset>1610970</wp:posOffset>
                </wp:positionV>
                <wp:extent cx="914400" cy="249382"/>
                <wp:effectExtent l="0" t="0" r="0" b="0"/>
                <wp:wrapNone/>
                <wp:docPr id="27" name="Cuadro de texto 27"/>
                <wp:cNvGraphicFramePr/>
                <a:graphic xmlns:a="http://schemas.openxmlformats.org/drawingml/2006/main">
                  <a:graphicData uri="http://schemas.microsoft.com/office/word/2010/wordprocessingShape">
                    <wps:wsp>
                      <wps:cNvSpPr txBox="1"/>
                      <wps:spPr>
                        <a:xfrm>
                          <a:off x="0" y="0"/>
                          <a:ext cx="914400" cy="249382"/>
                        </a:xfrm>
                        <a:prstGeom prst="rect">
                          <a:avLst/>
                        </a:prstGeom>
                        <a:solidFill>
                          <a:schemeClr val="lt1"/>
                        </a:solidFill>
                        <a:ln w="6350">
                          <a:noFill/>
                        </a:ln>
                      </wps:spPr>
                      <wps:txbx>
                        <w:txbxContent>
                          <w:p w14:paraId="5081B543" w14:textId="23BED86E" w:rsidR="000A2EE0" w:rsidRPr="009729A4" w:rsidRDefault="000A2EE0">
                            <w:pPr>
                              <w:rPr>
                                <w:b/>
                                <w:bCs/>
                                <w:sz w:val="20"/>
                                <w:szCs w:val="20"/>
                              </w:rPr>
                            </w:pPr>
                            <w:r w:rsidRPr="009729A4">
                              <w:rPr>
                                <w:b/>
                                <w:bCs/>
                                <w:sz w:val="20"/>
                                <w:szCs w:val="20"/>
                              </w:rPr>
                              <w:t>Vs=380 m/s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45CB45" id="Cuadro de texto 27" o:spid="_x0000_s1027" type="#_x0000_t202" style="position:absolute;left:0;text-align:left;margin-left:210.35pt;margin-top:126.85pt;width:1in;height:19.65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" fillcolor="white [3201]" stroked="f" strokeweight=".5pt">
                <v:textbox>
                  <w:txbxContent>
                    <w:p w14:paraId="5081B543" w14:textId="23BED86E" w:rsidR="000A2EE0" w:rsidRPr="009729A4" w:rsidRDefault="000A2EE0">
                      <w:pPr>
                        <w:rPr>
                          <w:b/>
                          <w:bCs/>
                          <w:sz w:val="20"/>
                          <w:szCs w:val="20"/>
                        </w:rPr>
                      </w:pPr>
                      <w:r w:rsidRPr="009729A4">
                        <w:rPr>
                          <w:b/>
                          <w:bCs/>
                          <w:sz w:val="20"/>
                          <w:szCs w:val="20"/>
                        </w:rPr>
                        <w:t>Vs=380 m/s</w:t>
                      </w:r>
                    </w:p>
                  </w:txbxContent>
                </v:textbox>
              </v:shape>
            </w:pict>
          </mc:Fallback>
        </mc:AlternateContent>
      </w:r>
      <w:r w:rsidR="000A2EE0" w:rsidRPr="009729A4">
        <w:rPr>
          <w:rFonts w:cs="Arial"/>
          <w:b w:val="0"/>
          <w:noProof/>
          <w:color w:val="000000"/>
          <w:sz w:val="16"/>
          <w:szCs w:val="16"/>
          <w:lang w:val="es-PE" w:eastAsia="es-PE"/>
        </w:rPr>
        <mc:AlternateContent>
          <mc:Choice Requires="wps">
            <w:drawing>
              <wp:anchor distT="0" distB="0" distL="114300" distR="114300" simplePos="0" relativeHeight="251666432" behindDoc="0" locked="0" layoutInCell="1" allowOverlap="1" wp14:anchorId="703F63BD" wp14:editId="67F61E73">
                <wp:simplePos x="0" y="0"/>
                <wp:positionH relativeFrom="column">
                  <wp:posOffset>2660180</wp:posOffset>
                </wp:positionH>
                <wp:positionV relativeFrom="paragraph">
                  <wp:posOffset>506861</wp:posOffset>
                </wp:positionV>
                <wp:extent cx="914400" cy="249382"/>
                <wp:effectExtent l="0" t="0" r="0" b="0"/>
                <wp:wrapNone/>
                <wp:docPr id="25" name="Cuadro de texto 25"/>
                <wp:cNvGraphicFramePr/>
                <a:graphic xmlns:a="http://schemas.openxmlformats.org/drawingml/2006/main">
                  <a:graphicData uri="http://schemas.microsoft.com/office/word/2010/wordprocessingShape">
                    <wps:wsp>
                      <wps:cNvSpPr txBox="1"/>
                      <wps:spPr>
                        <a:xfrm>
                          <a:off x="0" y="0"/>
                          <a:ext cx="914400" cy="249382"/>
                        </a:xfrm>
                        <a:prstGeom prst="rect">
                          <a:avLst/>
                        </a:prstGeom>
                        <a:solidFill>
                          <a:schemeClr val="lt1"/>
                        </a:solidFill>
                        <a:ln w="6350">
                          <a:noFill/>
                        </a:ln>
                      </wps:spPr>
                      <wps:txbx>
                        <w:txbxContent>
                          <w:p w14:paraId="56F04880" w14:textId="6B81B5BF" w:rsidR="000A2EE0" w:rsidRPr="009729A4" w:rsidRDefault="000A2EE0">
                            <w:pPr>
                              <w:rPr>
                                <w:b/>
                                <w:bCs/>
                                <w:sz w:val="20"/>
                                <w:szCs w:val="20"/>
                              </w:rPr>
                            </w:pPr>
                            <w:r w:rsidRPr="009729A4">
                              <w:rPr>
                                <w:b/>
                                <w:bCs/>
                                <w:sz w:val="20"/>
                                <w:szCs w:val="20"/>
                              </w:rPr>
                              <w:t>Vs=200 m/s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3F63BD" id="Cuadro de texto 25" o:spid="_x0000_s1028" type="#_x0000_t202" style="position:absolute;left:0;text-align:left;margin-left:209.45pt;margin-top:39.9pt;width:1in;height:19.6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" fillcolor="white [3201]" stroked="f" strokeweight=".5pt">
                <v:textbox>
                  <w:txbxContent>
                    <w:p w14:paraId="56F04880" w14:textId="6B81B5BF" w:rsidR="000A2EE0" w:rsidRPr="009729A4" w:rsidRDefault="000A2EE0">
                      <w:pPr>
                        <w:rPr>
                          <w:b/>
                          <w:bCs/>
                          <w:sz w:val="20"/>
                          <w:szCs w:val="20"/>
                        </w:rPr>
                      </w:pPr>
                      <w:r w:rsidRPr="009729A4">
                        <w:rPr>
                          <w:b/>
                          <w:bCs/>
                          <w:sz w:val="20"/>
                          <w:szCs w:val="20"/>
                        </w:rPr>
                        <w:t>Vs=200 m/s</w:t>
                      </w:r>
                    </w:p>
                  </w:txbxContent>
                </v:textbox>
              </v:shape>
            </w:pict>
          </mc:Fallback>
        </mc:AlternateContent>
      </w:r>
      <w:r w:rsidR="009251AD" w:rsidRPr="009729A4">
        <w:rPr>
          <w:rFonts w:cs="Arial"/>
          <w:b w:val="0"/>
          <w:noProof/>
          <w:color w:val="000000"/>
          <w:sz w:val="16"/>
          <w:szCs w:val="16"/>
          <w:lang w:val="es-PE" w:eastAsia="es-PE"/>
        </w:rPr>
        <w:drawing>
          <wp:inline distT="0" distB="0" distL="0" distR="0" wp14:anchorId="6B85F30C" wp14:editId="004A5B40">
            <wp:extent cx="2707831" cy="3123590"/>
            <wp:effectExtent l="0" t="0" r="0" b="63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32645" cy="3152214"/>
                    </a:xfrm>
                    <a:prstGeom prst="rect">
                      <a:avLst/>
                    </a:prstGeom>
                    <a:noFill/>
                  </pic:spPr>
                </pic:pic>
              </a:graphicData>
            </a:graphic>
          </wp:inline>
        </w:drawing>
      </w:r>
    </w:p>
    <w:bookmarkEnd w:id="28"/>
    <w:bookmarkEnd w:id="29"/>
    <w:p w14:paraId="6CFECDB7" w14:textId="4699A06B" w:rsidR="009251AD" w:rsidRPr="009729A4" w:rsidRDefault="00D1290A" w:rsidP="009251AD">
      <w:pPr>
        <w:pStyle w:val="1FIGURA"/>
        <w:rPr>
          <w:lang w:val="es-PE"/>
        </w:rPr>
      </w:pPr>
      <w:r w:rsidRPr="009729A4">
        <w:rPr>
          <w:lang w:val="es-PE"/>
        </w:rPr>
        <w:t xml:space="preserve">Figura </w:t>
      </w:r>
      <w:r w:rsidRPr="009729A4">
        <w:rPr>
          <w:lang w:val="es-PE"/>
        </w:rPr>
        <w:fldChar w:fldCharType="begin"/>
      </w:r>
      <w:r w:rsidRPr="009729A4">
        <w:rPr>
          <w:lang w:val="es-PE"/>
        </w:rPr>
        <w:instrText xml:space="preserve"> STYLEREF 1 \s </w:instrText>
      </w:r>
      <w:r w:rsidRPr="009729A4">
        <w:rPr>
          <w:lang w:val="es-PE"/>
        </w:rPr>
        <w:fldChar w:fldCharType="separate"/>
      </w:r>
      <w:r w:rsidR="00CB0827">
        <w:rPr>
          <w:noProof/>
          <w:lang w:val="es-PE"/>
        </w:rPr>
        <w:t>4</w:t>
      </w:r>
      <w:r w:rsidRPr="009729A4">
        <w:rPr>
          <w:lang w:val="es-PE"/>
        </w:rPr>
        <w:fldChar w:fldCharType="end"/>
      </w:r>
      <w:r w:rsidRPr="009729A4">
        <w:rPr>
          <w:lang w:val="es-PE"/>
        </w:rPr>
        <w:t>.</w:t>
      </w:r>
      <w:r w:rsidRPr="009729A4">
        <w:rPr>
          <w:lang w:val="es-PE"/>
        </w:rPr>
        <w:fldChar w:fldCharType="begin"/>
      </w:r>
      <w:r w:rsidRPr="009729A4">
        <w:rPr>
          <w:lang w:val="es-PE"/>
        </w:rPr>
        <w:instrText xml:space="preserve"> SEQ Figura \* ARABIC \s 1 </w:instrText>
      </w:r>
      <w:r w:rsidRPr="009729A4">
        <w:rPr>
          <w:lang w:val="es-PE"/>
        </w:rPr>
        <w:fldChar w:fldCharType="separate"/>
      </w:r>
      <w:r w:rsidR="00CB0827">
        <w:rPr>
          <w:noProof/>
          <w:lang w:val="es-PE"/>
        </w:rPr>
        <w:t>3</w:t>
      </w:r>
      <w:r w:rsidRPr="009729A4">
        <w:rPr>
          <w:lang w:val="es-PE"/>
        </w:rPr>
        <w:fldChar w:fldCharType="end"/>
      </w:r>
      <w:r w:rsidRPr="009729A4">
        <w:rPr>
          <w:lang w:val="es-PE"/>
        </w:rPr>
        <w:t xml:space="preserve">. </w:t>
      </w:r>
      <w:r w:rsidR="009251AD" w:rsidRPr="009729A4">
        <w:rPr>
          <w:lang w:val="es-PE"/>
        </w:rPr>
        <w:t>Vista típica de</w:t>
      </w:r>
      <w:r w:rsidR="000A2EE0" w:rsidRPr="009729A4">
        <w:rPr>
          <w:lang w:val="es-PE"/>
        </w:rPr>
        <w:t>l</w:t>
      </w:r>
      <w:r w:rsidR="009251AD" w:rsidRPr="009729A4">
        <w:rPr>
          <w:lang w:val="es-PE"/>
        </w:rPr>
        <w:t xml:space="preserve"> perfil de</w:t>
      </w:r>
      <w:r w:rsidR="000A2EE0" w:rsidRPr="009729A4">
        <w:rPr>
          <w:lang w:val="es-PE"/>
        </w:rPr>
        <w:t>l suelo a partir del registro de</w:t>
      </w:r>
      <w:r w:rsidR="009251AD" w:rsidRPr="009729A4">
        <w:rPr>
          <w:lang w:val="es-PE"/>
        </w:rPr>
        <w:t xml:space="preserve"> velocidades de ondas de corte </w:t>
      </w:r>
      <w:r w:rsidR="00BC3092" w:rsidRPr="009729A4">
        <w:rPr>
          <w:lang w:val="es-PE"/>
        </w:rPr>
        <w:t>(</w:t>
      </w:r>
      <w:r w:rsidR="009251AD" w:rsidRPr="009729A4">
        <w:rPr>
          <w:lang w:val="es-PE"/>
        </w:rPr>
        <w:t>Vs)</w:t>
      </w:r>
    </w:p>
    <w:p w14:paraId="50FC0E52" w14:textId="77777777" w:rsidR="00E9793B" w:rsidRPr="009729A4" w:rsidRDefault="00E9793B" w:rsidP="000A2EE0">
      <w:pPr>
        <w:pStyle w:val="3Cuerpotexto"/>
        <w:rPr>
          <w:lang w:val="es-PE"/>
        </w:rPr>
      </w:pPr>
      <w:r w:rsidRPr="009729A4">
        <w:rPr>
          <w:lang w:val="es-PE"/>
        </w:rPr>
        <w:t xml:space="preserve">El ensayo consiste en la medición de los tiempos de viaje de las ondas de corte (Vs) generadas por un golpe de impacto producidas por una comba. Para este método se emplean geófonos de 4.5 Hz de frecuencia, y los puntos </w:t>
      </w:r>
      <w:proofErr w:type="spellStart"/>
      <w:r w:rsidRPr="009729A4">
        <w:rPr>
          <w:lang w:val="es-PE"/>
        </w:rPr>
        <w:t>shot</w:t>
      </w:r>
      <w:proofErr w:type="spellEnd"/>
      <w:r w:rsidRPr="009729A4">
        <w:rPr>
          <w:lang w:val="es-PE"/>
        </w:rPr>
        <w:t xml:space="preserve"> o fuentes de energía se ubican a 0,2L y 0,4L a los extremos de la línea, tal y como se muestra en la siguiente figura:</w:t>
      </w:r>
    </w:p>
    <w:p w14:paraId="70BE4983" w14:textId="0BFE1A10" w:rsidR="00E9793B" w:rsidRPr="009729A4" w:rsidRDefault="000A2EE0" w:rsidP="00E9793B">
      <w:pPr>
        <w:keepNext/>
        <w:spacing w:after="0"/>
        <w:jc w:val="center"/>
      </w:pPr>
      <w:bookmarkStart w:id="30" w:name="_Toc369707024"/>
      <w:bookmarkStart w:id="31" w:name="_Toc356118130"/>
      <w:bookmarkStart w:id="32" w:name="_Toc346574222"/>
      <w:r w:rsidRPr="009729A4">
        <w:rPr>
          <w:noProof/>
        </w:rPr>
        <w:drawing>
          <wp:inline distT="0" distB="0" distL="0" distR="0" wp14:anchorId="261EE4B1" wp14:editId="28B05B0E">
            <wp:extent cx="5333519" cy="1246479"/>
            <wp:effectExtent l="19050" t="19050" r="19685" b="1143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416" t="1697" r="685" b="2155"/>
                    <a:stretch/>
                  </pic:blipFill>
                  <pic:spPr bwMode="auto">
                    <a:xfrm>
                      <a:off x="0" y="0"/>
                      <a:ext cx="5438283" cy="1270963"/>
                    </a:xfrm>
                    <a:prstGeom prst="rect">
                      <a:avLst/>
                    </a:prstGeom>
                    <a:noFill/>
                    <a:ln>
                      <a:solidFill>
                        <a:schemeClr val="tx1">
                          <a:lumMod val="65000"/>
                          <a:lumOff val="35000"/>
                        </a:schemeClr>
                      </a:solidFill>
                    </a:ln>
                    <a:extLst>
                      <a:ext uri="{53640926-AAD7-44D8-BBD7-CCE9431645EC}">
                        <a14:shadowObscured xmlns:a14="http://schemas.microsoft.com/office/drawing/2010/main"/>
                      </a:ext>
                    </a:extLst>
                  </pic:spPr>
                </pic:pic>
              </a:graphicData>
            </a:graphic>
          </wp:inline>
        </w:drawing>
      </w:r>
    </w:p>
    <w:p w14:paraId="4F170BBE" w14:textId="68D2B611" w:rsidR="00E9793B" w:rsidRPr="009729A4" w:rsidRDefault="00E9793B" w:rsidP="00805B32">
      <w:pPr>
        <w:pStyle w:val="1FIGURA"/>
        <w:rPr>
          <w:lang w:val="es-PE"/>
        </w:rPr>
      </w:pPr>
      <w:bookmarkStart w:id="33" w:name="_Toc126232998"/>
      <w:r w:rsidRPr="009729A4">
        <w:rPr>
          <w:lang w:val="es-PE"/>
        </w:rPr>
        <w:t xml:space="preserve">Figura </w:t>
      </w:r>
      <w:r w:rsidR="003E41A9" w:rsidRPr="009729A4">
        <w:rPr>
          <w:lang w:val="es-PE"/>
        </w:rPr>
        <w:fldChar w:fldCharType="begin"/>
      </w:r>
      <w:r w:rsidR="003E41A9" w:rsidRPr="009729A4">
        <w:rPr>
          <w:lang w:val="es-PE"/>
        </w:rPr>
        <w:instrText xml:space="preserve"> STYLEREF 1 \s </w:instrText>
      </w:r>
      <w:r w:rsidR="003E41A9" w:rsidRPr="009729A4">
        <w:rPr>
          <w:lang w:val="es-PE"/>
        </w:rPr>
        <w:fldChar w:fldCharType="separate"/>
      </w:r>
      <w:r w:rsidR="00CB0827">
        <w:rPr>
          <w:noProof/>
          <w:lang w:val="es-PE"/>
        </w:rPr>
        <w:t>4</w:t>
      </w:r>
      <w:r w:rsidR="003E41A9" w:rsidRPr="009729A4">
        <w:rPr>
          <w:lang w:val="es-PE"/>
        </w:rPr>
        <w:fldChar w:fldCharType="end"/>
      </w:r>
      <w:r w:rsidRPr="009729A4">
        <w:rPr>
          <w:lang w:val="es-PE"/>
        </w:rPr>
        <w:t>.</w:t>
      </w:r>
      <w:r w:rsidR="003E41A9" w:rsidRPr="009729A4">
        <w:rPr>
          <w:lang w:val="es-PE"/>
        </w:rPr>
        <w:fldChar w:fldCharType="begin"/>
      </w:r>
      <w:r w:rsidR="003E41A9" w:rsidRPr="009729A4">
        <w:rPr>
          <w:lang w:val="es-PE"/>
        </w:rPr>
        <w:instrText xml:space="preserve"> SEQ Figura \* ARABIC \s 1 </w:instrText>
      </w:r>
      <w:r w:rsidR="003E41A9" w:rsidRPr="009729A4">
        <w:rPr>
          <w:lang w:val="es-PE"/>
        </w:rPr>
        <w:fldChar w:fldCharType="separate"/>
      </w:r>
      <w:r w:rsidR="00CB0827">
        <w:rPr>
          <w:noProof/>
          <w:lang w:val="es-PE"/>
        </w:rPr>
        <w:t>4</w:t>
      </w:r>
      <w:r w:rsidR="003E41A9" w:rsidRPr="009729A4">
        <w:rPr>
          <w:lang w:val="es-PE"/>
        </w:rPr>
        <w:fldChar w:fldCharType="end"/>
      </w:r>
      <w:r w:rsidRPr="009729A4">
        <w:rPr>
          <w:lang w:val="es-PE"/>
        </w:rPr>
        <w:t xml:space="preserve"> Distribución de puntos de disparo del ensayo MASW</w:t>
      </w:r>
      <w:bookmarkEnd w:id="33"/>
    </w:p>
    <w:bookmarkEnd w:id="30"/>
    <w:bookmarkEnd w:id="31"/>
    <w:bookmarkEnd w:id="32"/>
    <w:p w14:paraId="2FE76C05" w14:textId="761235EB" w:rsidR="008B3713" w:rsidRPr="009729A4" w:rsidRDefault="008B3713" w:rsidP="008B3713">
      <w:pPr>
        <w:pStyle w:val="1TEXTO"/>
        <w:rPr>
          <w:b/>
          <w:bCs/>
          <w:lang w:val="es-PE"/>
        </w:rPr>
      </w:pPr>
      <w:r w:rsidRPr="009729A4">
        <w:rPr>
          <w:b/>
          <w:bCs/>
          <w:lang w:val="es-PE"/>
        </w:rPr>
        <w:t>Equipo de adquisición de datos de MASW</w:t>
      </w:r>
    </w:p>
    <w:p w14:paraId="0EEB2EF9" w14:textId="785494E2" w:rsidR="00E1627C" w:rsidRPr="009729A4" w:rsidRDefault="00E1627C" w:rsidP="00E1627C">
      <w:pPr>
        <w:pStyle w:val="3Cuerpotexto"/>
        <w:rPr>
          <w:lang w:val="es-PE"/>
        </w:rPr>
      </w:pPr>
      <w:r w:rsidRPr="009729A4">
        <w:rPr>
          <w:lang w:val="es-PE"/>
        </w:rPr>
        <w:t>El equipo utilizado para realizar el ensayo posee un sistema de adquisición de datos los cuales son almacenados y procesados por una computadora, este equipo tiene las siguientes características técnicas:</w:t>
      </w:r>
    </w:p>
    <w:p w14:paraId="0A78D3E6" w14:textId="293B6889" w:rsidR="00E1627C" w:rsidRPr="009729A4" w:rsidRDefault="00E1627C" w:rsidP="00805B32">
      <w:pPr>
        <w:pStyle w:val="Descripcin"/>
      </w:pPr>
      <w:r w:rsidRPr="009729A4">
        <w:lastRenderedPageBreak/>
        <w:t xml:space="preserve">Cuadro </w:t>
      </w:r>
      <w:fldSimple w:instr=" STYLEREF 1 \s ">
        <w:r w:rsidR="00CB0827">
          <w:rPr>
            <w:noProof/>
          </w:rPr>
          <w:t>4</w:t>
        </w:r>
      </w:fldSimple>
      <w:r w:rsidRPr="009729A4">
        <w:t>.</w:t>
      </w:r>
      <w:fldSimple w:instr=" SEQ Cuadro \* ARABIC \s 1 ">
        <w:r w:rsidR="00CB0827">
          <w:rPr>
            <w:noProof/>
          </w:rPr>
          <w:t>3</w:t>
        </w:r>
      </w:fldSimple>
      <w:r w:rsidRPr="009729A4">
        <w:t>. Resumen de exploraciones geofísicas - geotécnicas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686"/>
        <w:gridCol w:w="3874"/>
      </w:tblGrid>
      <w:tr w:rsidR="00E1627C" w:rsidRPr="009729A4" w14:paraId="4ADACA42" w14:textId="77777777" w:rsidTr="00622DB5">
        <w:trPr>
          <w:trHeight w:val="284"/>
          <w:tblHeader/>
          <w:jc w:val="center"/>
        </w:trPr>
        <w:tc>
          <w:tcPr>
            <w:tcW w:w="2686"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6B296BC3" w14:textId="77777777" w:rsidR="00E1627C" w:rsidRPr="009729A4" w:rsidRDefault="00E1627C" w:rsidP="00622DB5">
            <w:pPr>
              <w:spacing w:after="0" w:line="240" w:lineRule="auto"/>
              <w:jc w:val="center"/>
              <w:rPr>
                <w:rFonts w:ascii="Arial Narrow" w:eastAsia="Times New Roman" w:hAnsi="Arial Narrow" w:cs="Calibri"/>
                <w:b/>
                <w:bCs/>
                <w:color w:val="000000"/>
                <w:sz w:val="20"/>
                <w:szCs w:val="16"/>
                <w:lang w:eastAsia="es-PE"/>
              </w:rPr>
            </w:pPr>
            <w:r w:rsidRPr="009729A4">
              <w:rPr>
                <w:rFonts w:ascii="Arial Narrow" w:eastAsia="Times New Roman" w:hAnsi="Arial Narrow" w:cs="Calibri"/>
                <w:b/>
                <w:bCs/>
                <w:color w:val="000000"/>
                <w:sz w:val="20"/>
                <w:szCs w:val="16"/>
                <w:lang w:eastAsia="es-PE"/>
              </w:rPr>
              <w:br w:type="page"/>
              <w:t>Características</w:t>
            </w:r>
          </w:p>
        </w:tc>
        <w:tc>
          <w:tcPr>
            <w:tcW w:w="3874"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F181B44" w14:textId="77777777" w:rsidR="00E1627C" w:rsidRPr="009729A4" w:rsidRDefault="00E1627C" w:rsidP="00622DB5">
            <w:pPr>
              <w:spacing w:after="0" w:line="240" w:lineRule="auto"/>
              <w:jc w:val="center"/>
              <w:rPr>
                <w:rFonts w:ascii="Arial Narrow" w:eastAsia="Times New Roman" w:hAnsi="Arial Narrow" w:cs="Calibri"/>
                <w:b/>
                <w:bCs/>
                <w:color w:val="000000"/>
                <w:sz w:val="20"/>
                <w:szCs w:val="16"/>
                <w:lang w:eastAsia="es-PE"/>
              </w:rPr>
            </w:pPr>
            <w:r w:rsidRPr="009729A4">
              <w:rPr>
                <w:rFonts w:ascii="Arial Narrow" w:eastAsia="Times New Roman" w:hAnsi="Arial Narrow" w:cs="Calibri"/>
                <w:b/>
                <w:bCs/>
                <w:color w:val="000000"/>
                <w:sz w:val="20"/>
                <w:szCs w:val="16"/>
                <w:lang w:eastAsia="es-PE"/>
              </w:rPr>
              <w:t>Valor nominal</w:t>
            </w:r>
          </w:p>
        </w:tc>
      </w:tr>
      <w:tr w:rsidR="00E1627C" w:rsidRPr="009729A4" w14:paraId="772929F3" w14:textId="77777777" w:rsidTr="00622DB5">
        <w:trPr>
          <w:trHeight w:val="284"/>
          <w:jc w:val="center"/>
        </w:trPr>
        <w:tc>
          <w:tcPr>
            <w:tcW w:w="2686" w:type="dxa"/>
            <w:tcBorders>
              <w:top w:val="single" w:sz="6" w:space="0" w:color="000000"/>
              <w:left w:val="single" w:sz="6" w:space="0" w:color="000000"/>
              <w:bottom w:val="single" w:sz="6" w:space="0" w:color="000000"/>
              <w:right w:val="single" w:sz="6" w:space="0" w:color="000000"/>
            </w:tcBorders>
            <w:vAlign w:val="center"/>
            <w:hideMark/>
          </w:tcPr>
          <w:p w14:paraId="468E158D"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proofErr w:type="spellStart"/>
            <w:r w:rsidRPr="009729A4">
              <w:rPr>
                <w:rFonts w:ascii="Arial Narrow" w:eastAsia="Times New Roman" w:hAnsi="Arial Narrow" w:cs="Calibri"/>
                <w:color w:val="000000"/>
                <w:sz w:val="20"/>
                <w:szCs w:val="16"/>
                <w:lang w:eastAsia="es-PE"/>
              </w:rPr>
              <w:t>Nº</w:t>
            </w:r>
            <w:proofErr w:type="spellEnd"/>
            <w:r w:rsidRPr="009729A4">
              <w:rPr>
                <w:rFonts w:ascii="Arial Narrow" w:eastAsia="Times New Roman" w:hAnsi="Arial Narrow" w:cs="Calibri"/>
                <w:color w:val="000000"/>
                <w:sz w:val="20"/>
                <w:szCs w:val="16"/>
                <w:lang w:eastAsia="es-PE"/>
              </w:rPr>
              <w:t xml:space="preserve"> de canales</w:t>
            </w:r>
          </w:p>
        </w:tc>
        <w:tc>
          <w:tcPr>
            <w:tcW w:w="3874" w:type="dxa"/>
            <w:tcBorders>
              <w:top w:val="single" w:sz="6" w:space="0" w:color="000000"/>
              <w:left w:val="single" w:sz="6" w:space="0" w:color="000000"/>
              <w:bottom w:val="single" w:sz="6" w:space="0" w:color="000000"/>
              <w:right w:val="single" w:sz="6" w:space="0" w:color="000000"/>
            </w:tcBorders>
            <w:vAlign w:val="center"/>
            <w:hideMark/>
          </w:tcPr>
          <w:p w14:paraId="53DD9850"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24</w:t>
            </w:r>
          </w:p>
        </w:tc>
      </w:tr>
      <w:tr w:rsidR="00E1627C" w:rsidRPr="009729A4" w14:paraId="00A3F730" w14:textId="77777777" w:rsidTr="00622DB5">
        <w:trPr>
          <w:trHeight w:val="284"/>
          <w:jc w:val="center"/>
        </w:trPr>
        <w:tc>
          <w:tcPr>
            <w:tcW w:w="2686" w:type="dxa"/>
            <w:tcBorders>
              <w:top w:val="single" w:sz="6" w:space="0" w:color="000000"/>
              <w:left w:val="single" w:sz="6" w:space="0" w:color="000000"/>
              <w:bottom w:val="single" w:sz="6" w:space="0" w:color="000000"/>
              <w:right w:val="single" w:sz="6" w:space="0" w:color="000000"/>
            </w:tcBorders>
            <w:vAlign w:val="center"/>
            <w:hideMark/>
          </w:tcPr>
          <w:p w14:paraId="013B36E8"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Resistencia de salida</w:t>
            </w:r>
          </w:p>
        </w:tc>
        <w:tc>
          <w:tcPr>
            <w:tcW w:w="3874" w:type="dxa"/>
            <w:tcBorders>
              <w:top w:val="single" w:sz="6" w:space="0" w:color="000000"/>
              <w:left w:val="single" w:sz="6" w:space="0" w:color="000000"/>
              <w:bottom w:val="single" w:sz="6" w:space="0" w:color="000000"/>
              <w:right w:val="single" w:sz="6" w:space="0" w:color="000000"/>
            </w:tcBorders>
            <w:vAlign w:val="center"/>
            <w:hideMark/>
          </w:tcPr>
          <w:p w14:paraId="57B61DD9"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&gt; 600 Ω</w:t>
            </w:r>
          </w:p>
        </w:tc>
      </w:tr>
      <w:tr w:rsidR="00E1627C" w:rsidRPr="009729A4" w14:paraId="7BED50B4" w14:textId="77777777" w:rsidTr="00622DB5">
        <w:trPr>
          <w:trHeight w:val="284"/>
          <w:jc w:val="center"/>
        </w:trPr>
        <w:tc>
          <w:tcPr>
            <w:tcW w:w="2686" w:type="dxa"/>
            <w:tcBorders>
              <w:top w:val="single" w:sz="6" w:space="0" w:color="000000"/>
              <w:left w:val="single" w:sz="6" w:space="0" w:color="000000"/>
              <w:bottom w:val="single" w:sz="6" w:space="0" w:color="000000"/>
              <w:right w:val="single" w:sz="6" w:space="0" w:color="000000"/>
            </w:tcBorders>
            <w:vAlign w:val="center"/>
            <w:hideMark/>
          </w:tcPr>
          <w:p w14:paraId="2D4E93DA"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Rango de frecuencia</w:t>
            </w:r>
          </w:p>
        </w:tc>
        <w:tc>
          <w:tcPr>
            <w:tcW w:w="3874" w:type="dxa"/>
            <w:tcBorders>
              <w:top w:val="single" w:sz="6" w:space="0" w:color="000000"/>
              <w:left w:val="single" w:sz="6" w:space="0" w:color="000000"/>
              <w:bottom w:val="single" w:sz="6" w:space="0" w:color="000000"/>
              <w:right w:val="single" w:sz="6" w:space="0" w:color="000000"/>
            </w:tcBorders>
            <w:vAlign w:val="center"/>
            <w:hideMark/>
          </w:tcPr>
          <w:p w14:paraId="3A8ADA81"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10 - 400 Hz</w:t>
            </w:r>
          </w:p>
        </w:tc>
      </w:tr>
      <w:tr w:rsidR="00E1627C" w:rsidRPr="009729A4" w14:paraId="227666A0" w14:textId="77777777" w:rsidTr="00622DB5">
        <w:trPr>
          <w:trHeight w:val="284"/>
          <w:jc w:val="center"/>
        </w:trPr>
        <w:tc>
          <w:tcPr>
            <w:tcW w:w="2686" w:type="dxa"/>
            <w:tcBorders>
              <w:top w:val="single" w:sz="6" w:space="0" w:color="000000"/>
              <w:left w:val="single" w:sz="6" w:space="0" w:color="000000"/>
              <w:bottom w:val="single" w:sz="6" w:space="0" w:color="000000"/>
              <w:right w:val="single" w:sz="6" w:space="0" w:color="000000"/>
            </w:tcBorders>
            <w:vAlign w:val="center"/>
            <w:hideMark/>
          </w:tcPr>
          <w:p w14:paraId="5A3DF6A3"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Filtro de frecuencias</w:t>
            </w:r>
          </w:p>
        </w:tc>
        <w:tc>
          <w:tcPr>
            <w:tcW w:w="3874" w:type="dxa"/>
            <w:tcBorders>
              <w:top w:val="single" w:sz="6" w:space="0" w:color="000000"/>
              <w:left w:val="single" w:sz="6" w:space="0" w:color="000000"/>
              <w:bottom w:val="single" w:sz="6" w:space="0" w:color="000000"/>
              <w:right w:val="single" w:sz="6" w:space="0" w:color="000000"/>
            </w:tcBorders>
            <w:vAlign w:val="center"/>
            <w:hideMark/>
          </w:tcPr>
          <w:p w14:paraId="162B9EC3"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10, 15, 25, 35, 50, 70, 100, 140, 200, 280, 400 Hz.</w:t>
            </w:r>
          </w:p>
        </w:tc>
      </w:tr>
      <w:tr w:rsidR="00E1627C" w:rsidRPr="009729A4" w14:paraId="15580623" w14:textId="77777777" w:rsidTr="00622DB5">
        <w:trPr>
          <w:trHeight w:val="284"/>
          <w:jc w:val="center"/>
        </w:trPr>
        <w:tc>
          <w:tcPr>
            <w:tcW w:w="2686" w:type="dxa"/>
            <w:tcBorders>
              <w:top w:val="single" w:sz="6" w:space="0" w:color="000000"/>
              <w:left w:val="single" w:sz="6" w:space="0" w:color="000000"/>
              <w:bottom w:val="single" w:sz="6" w:space="0" w:color="000000"/>
              <w:right w:val="single" w:sz="6" w:space="0" w:color="000000"/>
            </w:tcBorders>
            <w:vAlign w:val="center"/>
            <w:hideMark/>
          </w:tcPr>
          <w:p w14:paraId="334BBC0D"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Ganancia</w:t>
            </w:r>
          </w:p>
        </w:tc>
        <w:tc>
          <w:tcPr>
            <w:tcW w:w="3874" w:type="dxa"/>
            <w:tcBorders>
              <w:top w:val="single" w:sz="6" w:space="0" w:color="000000"/>
              <w:left w:val="single" w:sz="6" w:space="0" w:color="000000"/>
              <w:bottom w:val="single" w:sz="6" w:space="0" w:color="000000"/>
              <w:right w:val="single" w:sz="6" w:space="0" w:color="000000"/>
            </w:tcBorders>
            <w:vAlign w:val="center"/>
            <w:hideMark/>
          </w:tcPr>
          <w:p w14:paraId="7B7A13D7"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63</w:t>
            </w:r>
            <w:proofErr w:type="gramStart"/>
            <w:r w:rsidRPr="009729A4">
              <w:rPr>
                <w:rFonts w:ascii="Arial Narrow" w:eastAsia="Times New Roman" w:hAnsi="Arial Narrow" w:cs="Calibri"/>
                <w:color w:val="000000"/>
                <w:sz w:val="20"/>
                <w:szCs w:val="16"/>
                <w:lang w:eastAsia="es-PE"/>
              </w:rPr>
              <w:t>X(</w:t>
            </w:r>
            <w:proofErr w:type="gramEnd"/>
            <w:r w:rsidRPr="009729A4">
              <w:rPr>
                <w:rFonts w:ascii="Arial Narrow" w:eastAsia="Times New Roman" w:hAnsi="Arial Narrow" w:cs="Calibri"/>
                <w:color w:val="000000"/>
                <w:sz w:val="20"/>
                <w:szCs w:val="16"/>
                <w:lang w:eastAsia="es-PE"/>
              </w:rPr>
              <w:t>36 dB) 2%</w:t>
            </w:r>
          </w:p>
        </w:tc>
      </w:tr>
      <w:tr w:rsidR="00E1627C" w:rsidRPr="009729A4" w14:paraId="3595B60E" w14:textId="77777777" w:rsidTr="00622DB5">
        <w:trPr>
          <w:trHeight w:val="284"/>
          <w:jc w:val="center"/>
        </w:trPr>
        <w:tc>
          <w:tcPr>
            <w:tcW w:w="2686" w:type="dxa"/>
            <w:tcBorders>
              <w:top w:val="single" w:sz="6" w:space="0" w:color="000000"/>
              <w:left w:val="single" w:sz="6" w:space="0" w:color="000000"/>
              <w:bottom w:val="single" w:sz="6" w:space="0" w:color="000000"/>
              <w:right w:val="single" w:sz="6" w:space="0" w:color="000000"/>
            </w:tcBorders>
            <w:vAlign w:val="center"/>
            <w:hideMark/>
          </w:tcPr>
          <w:p w14:paraId="6CF016E6"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Tiempo de retardo de registro</w:t>
            </w:r>
          </w:p>
        </w:tc>
        <w:tc>
          <w:tcPr>
            <w:tcW w:w="3874" w:type="dxa"/>
            <w:tcBorders>
              <w:top w:val="single" w:sz="6" w:space="0" w:color="000000"/>
              <w:left w:val="single" w:sz="6" w:space="0" w:color="000000"/>
              <w:bottom w:val="single" w:sz="6" w:space="0" w:color="000000"/>
              <w:right w:val="single" w:sz="6" w:space="0" w:color="000000"/>
            </w:tcBorders>
            <w:vAlign w:val="center"/>
            <w:hideMark/>
          </w:tcPr>
          <w:p w14:paraId="51AB5982"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0-999 ms</w:t>
            </w:r>
          </w:p>
        </w:tc>
      </w:tr>
      <w:tr w:rsidR="00E1627C" w:rsidRPr="009729A4" w14:paraId="56ABF660" w14:textId="77777777" w:rsidTr="00622DB5">
        <w:trPr>
          <w:trHeight w:val="284"/>
          <w:jc w:val="center"/>
        </w:trPr>
        <w:tc>
          <w:tcPr>
            <w:tcW w:w="2686" w:type="dxa"/>
            <w:tcBorders>
              <w:top w:val="single" w:sz="6" w:space="0" w:color="000000"/>
              <w:left w:val="single" w:sz="6" w:space="0" w:color="000000"/>
              <w:bottom w:val="single" w:sz="6" w:space="0" w:color="000000"/>
              <w:right w:val="single" w:sz="6" w:space="0" w:color="000000"/>
            </w:tcBorders>
            <w:vAlign w:val="center"/>
            <w:hideMark/>
          </w:tcPr>
          <w:p w14:paraId="4B760B28"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 xml:space="preserve">Tiempo de </w:t>
            </w:r>
            <w:proofErr w:type="spellStart"/>
            <w:r w:rsidRPr="009729A4">
              <w:rPr>
                <w:rFonts w:ascii="Arial Narrow" w:eastAsia="Times New Roman" w:hAnsi="Arial Narrow" w:cs="Calibri"/>
                <w:color w:val="000000"/>
                <w:sz w:val="20"/>
                <w:szCs w:val="16"/>
                <w:lang w:eastAsia="es-PE"/>
              </w:rPr>
              <w:t>pre-arranque</w:t>
            </w:r>
            <w:proofErr w:type="spellEnd"/>
          </w:p>
        </w:tc>
        <w:tc>
          <w:tcPr>
            <w:tcW w:w="3874" w:type="dxa"/>
            <w:tcBorders>
              <w:top w:val="single" w:sz="6" w:space="0" w:color="000000"/>
              <w:left w:val="single" w:sz="6" w:space="0" w:color="000000"/>
              <w:bottom w:val="single" w:sz="6" w:space="0" w:color="000000"/>
              <w:right w:val="single" w:sz="6" w:space="0" w:color="000000"/>
            </w:tcBorders>
            <w:vAlign w:val="center"/>
            <w:hideMark/>
          </w:tcPr>
          <w:p w14:paraId="0A96CFBB"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90% duración general</w:t>
            </w:r>
          </w:p>
        </w:tc>
      </w:tr>
      <w:tr w:rsidR="00E1627C" w:rsidRPr="009729A4" w14:paraId="556B8C9E" w14:textId="77777777" w:rsidTr="00622DB5">
        <w:trPr>
          <w:trHeight w:val="284"/>
          <w:jc w:val="center"/>
        </w:trPr>
        <w:tc>
          <w:tcPr>
            <w:tcW w:w="2686" w:type="dxa"/>
            <w:tcBorders>
              <w:top w:val="single" w:sz="6" w:space="0" w:color="000000"/>
              <w:left w:val="single" w:sz="6" w:space="0" w:color="000000"/>
              <w:bottom w:val="single" w:sz="6" w:space="0" w:color="000000"/>
              <w:right w:val="single" w:sz="6" w:space="0" w:color="000000"/>
            </w:tcBorders>
            <w:vAlign w:val="center"/>
            <w:hideMark/>
          </w:tcPr>
          <w:p w14:paraId="1E17989E"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Sistema de mando</w:t>
            </w:r>
          </w:p>
        </w:tc>
        <w:tc>
          <w:tcPr>
            <w:tcW w:w="3874" w:type="dxa"/>
            <w:tcBorders>
              <w:top w:val="single" w:sz="6" w:space="0" w:color="000000"/>
              <w:left w:val="single" w:sz="6" w:space="0" w:color="000000"/>
              <w:bottom w:val="single" w:sz="6" w:space="0" w:color="000000"/>
              <w:right w:val="single" w:sz="6" w:space="0" w:color="000000"/>
            </w:tcBorders>
            <w:vAlign w:val="center"/>
            <w:hideMark/>
          </w:tcPr>
          <w:p w14:paraId="0A46B3C7"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Computadora IBM AT-80386sx</w:t>
            </w:r>
          </w:p>
        </w:tc>
      </w:tr>
      <w:tr w:rsidR="00E1627C" w:rsidRPr="009729A4" w14:paraId="4307430B" w14:textId="77777777" w:rsidTr="00622DB5">
        <w:trPr>
          <w:trHeight w:val="284"/>
          <w:jc w:val="center"/>
        </w:trPr>
        <w:tc>
          <w:tcPr>
            <w:tcW w:w="2686" w:type="dxa"/>
            <w:tcBorders>
              <w:top w:val="single" w:sz="6" w:space="0" w:color="000000"/>
              <w:left w:val="single" w:sz="6" w:space="0" w:color="000000"/>
              <w:bottom w:val="single" w:sz="6" w:space="0" w:color="000000"/>
              <w:right w:val="single" w:sz="6" w:space="0" w:color="000000"/>
            </w:tcBorders>
            <w:vAlign w:val="center"/>
            <w:hideMark/>
          </w:tcPr>
          <w:p w14:paraId="19FE7380"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Tensión de alimentación</w:t>
            </w:r>
          </w:p>
        </w:tc>
        <w:tc>
          <w:tcPr>
            <w:tcW w:w="3874" w:type="dxa"/>
            <w:tcBorders>
              <w:top w:val="single" w:sz="6" w:space="0" w:color="000000"/>
              <w:left w:val="single" w:sz="6" w:space="0" w:color="000000"/>
              <w:bottom w:val="single" w:sz="6" w:space="0" w:color="000000"/>
              <w:right w:val="single" w:sz="6" w:space="0" w:color="000000"/>
            </w:tcBorders>
            <w:vAlign w:val="center"/>
            <w:hideMark/>
          </w:tcPr>
          <w:p w14:paraId="51A1B0C4"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12 V</w:t>
            </w:r>
          </w:p>
        </w:tc>
      </w:tr>
      <w:tr w:rsidR="00E1627C" w:rsidRPr="009729A4" w14:paraId="0DE3572E" w14:textId="77777777" w:rsidTr="00622DB5">
        <w:trPr>
          <w:trHeight w:val="284"/>
          <w:jc w:val="center"/>
        </w:trPr>
        <w:tc>
          <w:tcPr>
            <w:tcW w:w="2686" w:type="dxa"/>
            <w:tcBorders>
              <w:top w:val="single" w:sz="6" w:space="0" w:color="000000"/>
              <w:left w:val="single" w:sz="6" w:space="0" w:color="000000"/>
              <w:bottom w:val="single" w:sz="6" w:space="0" w:color="000000"/>
              <w:right w:val="single" w:sz="6" w:space="0" w:color="000000"/>
            </w:tcBorders>
            <w:vAlign w:val="center"/>
            <w:hideMark/>
          </w:tcPr>
          <w:p w14:paraId="08A3CFCC"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Potencia de consumo</w:t>
            </w:r>
          </w:p>
        </w:tc>
        <w:tc>
          <w:tcPr>
            <w:tcW w:w="3874" w:type="dxa"/>
            <w:tcBorders>
              <w:top w:val="single" w:sz="6" w:space="0" w:color="000000"/>
              <w:left w:val="single" w:sz="6" w:space="0" w:color="000000"/>
              <w:bottom w:val="single" w:sz="6" w:space="0" w:color="000000"/>
              <w:right w:val="single" w:sz="6" w:space="0" w:color="000000"/>
            </w:tcBorders>
            <w:vAlign w:val="center"/>
            <w:hideMark/>
          </w:tcPr>
          <w:p w14:paraId="0F676D93" w14:textId="77777777" w:rsidR="00E1627C" w:rsidRPr="009729A4" w:rsidRDefault="00E1627C" w:rsidP="00622DB5">
            <w:pPr>
              <w:spacing w:after="0" w:line="240" w:lineRule="auto"/>
              <w:jc w:val="center"/>
              <w:rPr>
                <w:rFonts w:ascii="Arial Narrow" w:eastAsia="Times New Roman" w:hAnsi="Arial Narrow" w:cs="Calibri"/>
                <w:color w:val="000000"/>
                <w:sz w:val="20"/>
                <w:szCs w:val="16"/>
                <w:lang w:eastAsia="es-PE"/>
              </w:rPr>
            </w:pPr>
            <w:r w:rsidRPr="009729A4">
              <w:rPr>
                <w:rFonts w:ascii="Arial Narrow" w:eastAsia="Times New Roman" w:hAnsi="Arial Narrow" w:cs="Calibri"/>
                <w:color w:val="000000"/>
                <w:sz w:val="20"/>
                <w:szCs w:val="16"/>
                <w:lang w:eastAsia="es-PE"/>
              </w:rPr>
              <w:t>48 W</w:t>
            </w:r>
          </w:p>
        </w:tc>
      </w:tr>
    </w:tbl>
    <w:p w14:paraId="15F054A1" w14:textId="77777777" w:rsidR="00E1627C" w:rsidRPr="009729A4" w:rsidRDefault="00E1627C" w:rsidP="00E1627C">
      <w:pPr>
        <w:spacing w:after="0" w:line="240" w:lineRule="auto"/>
        <w:jc w:val="center"/>
        <w:rPr>
          <w:rFonts w:eastAsia="Times New Roman" w:cs="Calibri"/>
          <w:color w:val="000000"/>
          <w:sz w:val="20"/>
          <w:szCs w:val="16"/>
          <w:lang w:eastAsia="es-PE"/>
        </w:rPr>
      </w:pPr>
      <w:r w:rsidRPr="009729A4">
        <w:rPr>
          <w:rFonts w:eastAsia="Times New Roman" w:cs="Calibri"/>
          <w:color w:val="000000"/>
          <w:sz w:val="20"/>
          <w:szCs w:val="16"/>
          <w:lang w:eastAsia="es-PE"/>
        </w:rPr>
        <w:t>(Fuente: Especificaciones técnicas del GEODE).</w:t>
      </w:r>
    </w:p>
    <w:p w14:paraId="47A1F959" w14:textId="0AF15B7E" w:rsidR="00E1627C" w:rsidRPr="009729A4" w:rsidRDefault="00E1627C" w:rsidP="00805B32">
      <w:pPr>
        <w:pStyle w:val="1TEXTO"/>
        <w:rPr>
          <w:lang w:val="es-PE"/>
        </w:rPr>
      </w:pPr>
      <w:r w:rsidRPr="009729A4">
        <w:rPr>
          <w:lang w:val="es-PE"/>
        </w:rPr>
        <w:t xml:space="preserve">En la Figura </w:t>
      </w:r>
      <w:r w:rsidR="00DD284E" w:rsidRPr="009729A4">
        <w:rPr>
          <w:lang w:val="es-PE"/>
        </w:rPr>
        <w:t>4</w:t>
      </w:r>
      <w:r w:rsidRPr="009729A4">
        <w:rPr>
          <w:lang w:val="es-PE"/>
        </w:rPr>
        <w:t>.</w:t>
      </w:r>
      <w:r w:rsidR="000B5EF2" w:rsidRPr="009729A4">
        <w:rPr>
          <w:lang w:val="es-PE"/>
        </w:rPr>
        <w:t>5</w:t>
      </w:r>
      <w:r w:rsidRPr="009729A4">
        <w:rPr>
          <w:lang w:val="es-PE"/>
        </w:rPr>
        <w:t xml:space="preserve"> se muestra una vista del sismógrafo y accesorios que se emplearon para la adquisición de los datos.</w:t>
      </w:r>
    </w:p>
    <w:p w14:paraId="2BE7B13C" w14:textId="6D590735" w:rsidR="00E1627C" w:rsidRPr="009729A4" w:rsidRDefault="00DD284E" w:rsidP="00E1627C">
      <w:pPr>
        <w:keepNext/>
        <w:spacing w:after="0"/>
        <w:jc w:val="center"/>
      </w:pPr>
      <w:r w:rsidRPr="009729A4">
        <w:rPr>
          <w:noProof/>
        </w:rPr>
        <w:drawing>
          <wp:inline distT="0" distB="0" distL="0" distR="0" wp14:anchorId="0B766E39" wp14:editId="1BA3539D">
            <wp:extent cx="3836597" cy="2621738"/>
            <wp:effectExtent l="19050" t="19050" r="12065" b="266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736" t="26518" r="11644"/>
                    <a:stretch/>
                  </pic:blipFill>
                  <pic:spPr bwMode="auto">
                    <a:xfrm>
                      <a:off x="0" y="0"/>
                      <a:ext cx="3881326" cy="2652303"/>
                    </a:xfrm>
                    <a:prstGeom prst="rect">
                      <a:avLst/>
                    </a:prstGeom>
                    <a:ln>
                      <a:solidFill>
                        <a:schemeClr val="tx1">
                          <a:lumMod val="65000"/>
                          <a:lumOff val="35000"/>
                        </a:schemeClr>
                      </a:solidFill>
                    </a:ln>
                    <a:extLst>
                      <a:ext uri="{53640926-AAD7-44D8-BBD7-CCE9431645EC}">
                        <a14:shadowObscured xmlns:a14="http://schemas.microsoft.com/office/drawing/2010/main"/>
                      </a:ext>
                    </a:extLst>
                  </pic:spPr>
                </pic:pic>
              </a:graphicData>
            </a:graphic>
          </wp:inline>
        </w:drawing>
      </w:r>
    </w:p>
    <w:p w14:paraId="4E030256" w14:textId="22C2195E" w:rsidR="00E1627C" w:rsidRPr="009729A4" w:rsidRDefault="00E1627C" w:rsidP="00805B32">
      <w:pPr>
        <w:pStyle w:val="1FIGURA"/>
        <w:rPr>
          <w:lang w:val="es-PE"/>
        </w:rPr>
      </w:pPr>
      <w:r w:rsidRPr="009729A4">
        <w:rPr>
          <w:lang w:val="es-PE"/>
        </w:rPr>
        <w:t xml:space="preserve">Figura </w:t>
      </w:r>
      <w:r w:rsidRPr="009729A4">
        <w:rPr>
          <w:lang w:val="es-PE"/>
        </w:rPr>
        <w:fldChar w:fldCharType="begin"/>
      </w:r>
      <w:r w:rsidRPr="009729A4">
        <w:rPr>
          <w:lang w:val="es-PE"/>
        </w:rPr>
        <w:instrText xml:space="preserve"> STYLEREF 1 \s </w:instrText>
      </w:r>
      <w:r w:rsidRPr="009729A4">
        <w:rPr>
          <w:lang w:val="es-PE"/>
        </w:rPr>
        <w:fldChar w:fldCharType="separate"/>
      </w:r>
      <w:r w:rsidR="00CB0827">
        <w:rPr>
          <w:noProof/>
          <w:lang w:val="es-PE"/>
        </w:rPr>
        <w:t>4</w:t>
      </w:r>
      <w:r w:rsidRPr="009729A4">
        <w:rPr>
          <w:lang w:val="es-PE"/>
        </w:rPr>
        <w:fldChar w:fldCharType="end"/>
      </w:r>
      <w:r w:rsidRPr="009729A4">
        <w:rPr>
          <w:lang w:val="es-PE"/>
        </w:rPr>
        <w:t>.</w:t>
      </w:r>
      <w:r w:rsidRPr="009729A4">
        <w:rPr>
          <w:lang w:val="es-PE"/>
        </w:rPr>
        <w:fldChar w:fldCharType="begin"/>
      </w:r>
      <w:r w:rsidRPr="009729A4">
        <w:rPr>
          <w:lang w:val="es-PE"/>
        </w:rPr>
        <w:instrText xml:space="preserve"> SEQ Figura \* ARABIC \s 1 </w:instrText>
      </w:r>
      <w:r w:rsidRPr="009729A4">
        <w:rPr>
          <w:lang w:val="es-PE"/>
        </w:rPr>
        <w:fldChar w:fldCharType="separate"/>
      </w:r>
      <w:r w:rsidR="00CB0827">
        <w:rPr>
          <w:noProof/>
          <w:lang w:val="es-PE"/>
        </w:rPr>
        <w:t>5</w:t>
      </w:r>
      <w:r w:rsidRPr="009729A4">
        <w:rPr>
          <w:lang w:val="es-PE"/>
        </w:rPr>
        <w:fldChar w:fldCharType="end"/>
      </w:r>
      <w:r w:rsidRPr="009729A4">
        <w:rPr>
          <w:lang w:val="es-PE"/>
        </w:rPr>
        <w:t xml:space="preserve">. </w:t>
      </w:r>
      <w:r w:rsidR="00AD3F62" w:rsidRPr="009729A4">
        <w:rPr>
          <w:lang w:val="es-PE"/>
        </w:rPr>
        <w:t xml:space="preserve">Foto referencial del </w:t>
      </w:r>
      <w:r w:rsidR="00AD3F62" w:rsidRPr="009729A4">
        <w:rPr>
          <w:iCs/>
          <w:szCs w:val="24"/>
          <w:lang w:val="es-PE"/>
        </w:rPr>
        <w:t>Sismógrafo</w:t>
      </w:r>
      <w:r w:rsidR="00DD284E" w:rsidRPr="009729A4">
        <w:rPr>
          <w:iCs/>
          <w:szCs w:val="24"/>
          <w:lang w:val="es-PE"/>
        </w:rPr>
        <w:t xml:space="preserve"> y accesorios </w:t>
      </w:r>
      <w:r w:rsidR="008B3713" w:rsidRPr="009729A4">
        <w:rPr>
          <w:iCs/>
          <w:szCs w:val="24"/>
          <w:lang w:val="es-PE"/>
        </w:rPr>
        <w:t xml:space="preserve">del ensayo del MASW </w:t>
      </w:r>
    </w:p>
    <w:p w14:paraId="5CD41D72" w14:textId="225549F6" w:rsidR="00E9793B" w:rsidRPr="009729A4" w:rsidRDefault="00E9793B">
      <w:pPr>
        <w:pStyle w:val="Ttulo2"/>
      </w:pPr>
      <w:bookmarkStart w:id="34" w:name="_Toc185272109"/>
      <w:r w:rsidRPr="009729A4">
        <w:t>ENSAYO DE REFRACCION SISMICA</w:t>
      </w:r>
      <w:bookmarkEnd w:id="34"/>
    </w:p>
    <w:p w14:paraId="42F492A2" w14:textId="0077AD74" w:rsidR="00E9793B" w:rsidRPr="009729A4" w:rsidRDefault="00E9793B" w:rsidP="002771FB">
      <w:pPr>
        <w:pStyle w:val="3Cuerpotexto"/>
        <w:rPr>
          <w:lang w:val="es-PE"/>
        </w:rPr>
      </w:pPr>
      <w:r w:rsidRPr="009729A4">
        <w:rPr>
          <w:lang w:val="es-PE"/>
        </w:rPr>
        <w:t>El ensayo de refracción sísmica es un método indirecto de exploración geotécnica, con el cual se determina perfil</w:t>
      </w:r>
      <w:r w:rsidR="000A2EE0" w:rsidRPr="009729A4">
        <w:rPr>
          <w:lang w:val="es-PE"/>
        </w:rPr>
        <w:t xml:space="preserve"> del suelo a partir del registro </w:t>
      </w:r>
      <w:r w:rsidRPr="009729A4">
        <w:rPr>
          <w:lang w:val="es-PE"/>
        </w:rPr>
        <w:t>de velocidades de ondas de compresión</w:t>
      </w:r>
      <w:r w:rsidR="000A2EE0" w:rsidRPr="009729A4">
        <w:rPr>
          <w:lang w:val="es-PE"/>
        </w:rPr>
        <w:t xml:space="preserve"> (</w:t>
      </w:r>
      <w:proofErr w:type="spellStart"/>
      <w:r w:rsidR="000A2EE0" w:rsidRPr="009729A4">
        <w:rPr>
          <w:lang w:val="es-PE"/>
        </w:rPr>
        <w:t>Vp</w:t>
      </w:r>
      <w:proofErr w:type="spellEnd"/>
      <w:r w:rsidR="000A2EE0" w:rsidRPr="009729A4">
        <w:rPr>
          <w:lang w:val="es-PE"/>
        </w:rPr>
        <w:t>)</w:t>
      </w:r>
      <w:r w:rsidRPr="009729A4">
        <w:rPr>
          <w:lang w:val="es-PE"/>
        </w:rPr>
        <w:t>.</w:t>
      </w:r>
    </w:p>
    <w:p w14:paraId="3BAA2E96" w14:textId="1F913FCD" w:rsidR="00E9793B" w:rsidRPr="009729A4" w:rsidRDefault="00E9793B" w:rsidP="002771FB">
      <w:pPr>
        <w:pStyle w:val="3Cuerpotexto"/>
        <w:rPr>
          <w:lang w:val="es-PE"/>
        </w:rPr>
      </w:pPr>
      <w:r w:rsidRPr="009729A4">
        <w:rPr>
          <w:lang w:val="es-PE"/>
        </w:rPr>
        <w:t>El ensayo de refracción sísmica consiste en la medición de los tiempos de viaje de las ondas compresionales tipo P generadas por un golpe de impacto producido con una comba de 2</w:t>
      </w:r>
      <w:r w:rsidR="008B3713" w:rsidRPr="009729A4">
        <w:rPr>
          <w:lang w:val="es-PE"/>
        </w:rPr>
        <w:t>0</w:t>
      </w:r>
      <w:r w:rsidRPr="009729A4">
        <w:rPr>
          <w:lang w:val="es-PE"/>
        </w:rPr>
        <w:t xml:space="preserve"> lb; los impactos fueron localizados a diferentes distancias a lo largo de un eje sobre la superficie del suelo. La energía fue detectada y registrada de tal manera que puede determinarse el tiempo de arribo en cada punto.</w:t>
      </w:r>
    </w:p>
    <w:p w14:paraId="0ACA1340" w14:textId="4C5B6744" w:rsidR="00E9793B" w:rsidRPr="009729A4" w:rsidRDefault="00E9793B" w:rsidP="002771FB">
      <w:pPr>
        <w:pStyle w:val="3Cuerpotexto"/>
        <w:rPr>
          <w:lang w:val="es-PE"/>
        </w:rPr>
      </w:pPr>
      <w:r w:rsidRPr="009729A4">
        <w:rPr>
          <w:lang w:val="es-PE"/>
        </w:rPr>
        <w:t xml:space="preserve">El inicio de la grabación fue dado a partir de un dispositivo </w:t>
      </w:r>
      <w:r w:rsidR="008B3713" w:rsidRPr="009729A4">
        <w:rPr>
          <w:lang w:val="es-PE"/>
        </w:rPr>
        <w:t>(</w:t>
      </w:r>
      <w:proofErr w:type="spellStart"/>
      <w:r w:rsidR="008B3713" w:rsidRPr="009729A4">
        <w:rPr>
          <w:lang w:val="es-PE"/>
        </w:rPr>
        <w:t>trigger</w:t>
      </w:r>
      <w:proofErr w:type="spellEnd"/>
      <w:r w:rsidR="008B3713" w:rsidRPr="009729A4">
        <w:rPr>
          <w:lang w:val="es-PE"/>
        </w:rPr>
        <w:t xml:space="preserve">) </w:t>
      </w:r>
      <w:r w:rsidRPr="009729A4">
        <w:rPr>
          <w:lang w:val="es-PE"/>
        </w:rPr>
        <w:t>que nos da el tiempo cero para evaluar el tiempo de recorrido.</w:t>
      </w:r>
    </w:p>
    <w:p w14:paraId="193DA39B" w14:textId="699583ED" w:rsidR="00E9793B" w:rsidRPr="009729A4" w:rsidRDefault="00E9793B" w:rsidP="002771FB">
      <w:pPr>
        <w:pStyle w:val="3Cuerpotexto"/>
        <w:rPr>
          <w:lang w:val="es-PE"/>
        </w:rPr>
      </w:pPr>
      <w:r w:rsidRPr="009729A4">
        <w:rPr>
          <w:lang w:val="es-PE"/>
        </w:rPr>
        <w:lastRenderedPageBreak/>
        <w:t xml:space="preserve">Estos datos, tiempo y distancia, para diferentes puntos de aplicación de la energía, nos permiten evaluar las velocidades de propagación de ondas P para los diferentes tipos de suelos, cuya estructura, geometría y continuidad son investigadas. </w:t>
      </w:r>
    </w:p>
    <w:p w14:paraId="6CBA1F63" w14:textId="17EDC3B7" w:rsidR="00E9793B" w:rsidRPr="009729A4" w:rsidRDefault="00E9793B" w:rsidP="002771FB">
      <w:pPr>
        <w:pStyle w:val="3Cuerpotexto"/>
        <w:rPr>
          <w:lang w:val="es-PE"/>
        </w:rPr>
      </w:pPr>
      <w:r w:rsidRPr="009729A4">
        <w:rPr>
          <w:lang w:val="es-PE"/>
        </w:rPr>
        <w:t>Para este estudio se utiliz</w:t>
      </w:r>
      <w:r w:rsidR="008B3713" w:rsidRPr="009729A4">
        <w:rPr>
          <w:lang w:val="es-PE"/>
        </w:rPr>
        <w:t xml:space="preserve">a el mismo quipo del MASW con una </w:t>
      </w:r>
      <w:r w:rsidRPr="009729A4">
        <w:rPr>
          <w:lang w:val="es-PE"/>
        </w:rPr>
        <w:t xml:space="preserve">Estación Portátil de Prospección Sísmica </w:t>
      </w:r>
      <w:r w:rsidR="009B7BE8" w:rsidRPr="009729A4">
        <w:rPr>
          <w:lang w:val="es-PE"/>
        </w:rPr>
        <w:t>“</w:t>
      </w:r>
      <w:proofErr w:type="spellStart"/>
      <w:r w:rsidRPr="009729A4">
        <w:rPr>
          <w:lang w:val="es-PE"/>
        </w:rPr>
        <w:t>Geode</w:t>
      </w:r>
      <w:proofErr w:type="spellEnd"/>
      <w:r w:rsidR="009B7BE8" w:rsidRPr="009729A4">
        <w:rPr>
          <w:lang w:val="es-PE"/>
        </w:rPr>
        <w:t>”</w:t>
      </w:r>
      <w:r w:rsidRPr="009729A4">
        <w:rPr>
          <w:lang w:val="es-PE"/>
        </w:rPr>
        <w:t xml:space="preserve"> con 24 canales de registro, geófonos magnéticos y una computadora para almacenar los registros. </w:t>
      </w:r>
    </w:p>
    <w:p w14:paraId="177A0A71" w14:textId="296FADE7" w:rsidR="000A2EE0" w:rsidRPr="009729A4" w:rsidRDefault="000A2EE0" w:rsidP="002771FB">
      <w:pPr>
        <w:pStyle w:val="3Cuerpotexto"/>
        <w:rPr>
          <w:rStyle w:val="3CuerpotextoCar"/>
          <w:lang w:val="es-PE"/>
        </w:rPr>
      </w:pPr>
      <w:r w:rsidRPr="009729A4">
        <w:rPr>
          <w:rStyle w:val="3CuerpotextoCar"/>
          <w:lang w:val="es-PE"/>
        </w:rPr>
        <w:t>En los ensayos de refracción sísmica se realiza 5 puntos de impacto (</w:t>
      </w:r>
      <w:proofErr w:type="spellStart"/>
      <w:r w:rsidRPr="009729A4">
        <w:rPr>
          <w:rStyle w:val="3CuerpotextoCar"/>
          <w:lang w:val="es-PE"/>
        </w:rPr>
        <w:t>shot</w:t>
      </w:r>
      <w:proofErr w:type="spellEnd"/>
      <w:r w:rsidRPr="009729A4">
        <w:rPr>
          <w:rStyle w:val="3CuerpotextoCar"/>
          <w:lang w:val="es-PE"/>
        </w:rPr>
        <w:t>) distribuidos como se</w:t>
      </w:r>
      <w:r w:rsidR="004266ED" w:rsidRPr="009729A4">
        <w:rPr>
          <w:rStyle w:val="3CuerpotextoCar"/>
          <w:lang w:val="es-PE"/>
        </w:rPr>
        <w:t xml:space="preserve"> </w:t>
      </w:r>
      <w:r w:rsidRPr="009729A4">
        <w:rPr>
          <w:rStyle w:val="3CuerpotextoCar"/>
          <w:lang w:val="es-PE"/>
        </w:rPr>
        <w:t xml:space="preserve">muestra en la Figura </w:t>
      </w:r>
      <w:r w:rsidR="00D1290A" w:rsidRPr="009729A4">
        <w:rPr>
          <w:rStyle w:val="3CuerpotextoCar"/>
          <w:lang w:val="es-PE"/>
        </w:rPr>
        <w:t>4.7</w:t>
      </w:r>
      <w:r w:rsidRPr="009729A4">
        <w:rPr>
          <w:rStyle w:val="3CuerpotextoCar"/>
          <w:lang w:val="es-PE"/>
        </w:rPr>
        <w:t xml:space="preserve">; el primer </w:t>
      </w:r>
      <w:proofErr w:type="spellStart"/>
      <w:r w:rsidRPr="009729A4">
        <w:rPr>
          <w:rStyle w:val="3CuerpotextoCar"/>
          <w:lang w:val="es-PE"/>
        </w:rPr>
        <w:t>shot</w:t>
      </w:r>
      <w:proofErr w:type="spellEnd"/>
      <w:r w:rsidRPr="009729A4">
        <w:rPr>
          <w:rStyle w:val="3CuerpotextoCar"/>
          <w:lang w:val="es-PE"/>
        </w:rPr>
        <w:t xml:space="preserve"> se ejecuta antes del 1er geófono a una distancia igual a la</w:t>
      </w:r>
      <w:r w:rsidR="004266ED" w:rsidRPr="009729A4">
        <w:rPr>
          <w:rStyle w:val="3CuerpotextoCar"/>
          <w:lang w:val="es-PE"/>
        </w:rPr>
        <w:t xml:space="preserve"> </w:t>
      </w:r>
      <w:r w:rsidRPr="009729A4">
        <w:rPr>
          <w:rStyle w:val="3CuerpotextoCar"/>
          <w:lang w:val="es-PE"/>
        </w:rPr>
        <w:t xml:space="preserve">separación entre geófonos, el segundo </w:t>
      </w:r>
      <w:proofErr w:type="spellStart"/>
      <w:r w:rsidRPr="009729A4">
        <w:rPr>
          <w:rStyle w:val="3CuerpotextoCar"/>
          <w:lang w:val="es-PE"/>
        </w:rPr>
        <w:t>shot</w:t>
      </w:r>
      <w:proofErr w:type="spellEnd"/>
      <w:r w:rsidRPr="009729A4">
        <w:rPr>
          <w:rStyle w:val="3CuerpotextoCar"/>
          <w:lang w:val="es-PE"/>
        </w:rPr>
        <w:t xml:space="preserve"> se realiza en el medio del 6to y 7mo geófono, el tercer</w:t>
      </w:r>
      <w:r w:rsidR="004266ED" w:rsidRPr="009729A4">
        <w:rPr>
          <w:rStyle w:val="3CuerpotextoCar"/>
          <w:lang w:val="es-PE"/>
        </w:rPr>
        <w:t xml:space="preserve"> </w:t>
      </w:r>
      <w:proofErr w:type="spellStart"/>
      <w:r w:rsidRPr="009729A4">
        <w:rPr>
          <w:rStyle w:val="3CuerpotextoCar"/>
          <w:lang w:val="es-PE"/>
        </w:rPr>
        <w:t>shot</w:t>
      </w:r>
      <w:proofErr w:type="spellEnd"/>
      <w:r w:rsidRPr="009729A4">
        <w:rPr>
          <w:rStyle w:val="3CuerpotextoCar"/>
          <w:lang w:val="es-PE"/>
        </w:rPr>
        <w:t xml:space="preserve"> que se realiza entre el 12vo y 13vo geófono, el cuarto </w:t>
      </w:r>
      <w:proofErr w:type="spellStart"/>
      <w:r w:rsidRPr="009729A4">
        <w:rPr>
          <w:rStyle w:val="3CuerpotextoCar"/>
          <w:lang w:val="es-PE"/>
        </w:rPr>
        <w:t>shot</w:t>
      </w:r>
      <w:proofErr w:type="spellEnd"/>
      <w:r w:rsidRPr="009729A4">
        <w:rPr>
          <w:rStyle w:val="3CuerpotextoCar"/>
          <w:lang w:val="es-PE"/>
        </w:rPr>
        <w:t xml:space="preserve"> se ubica entre el 18vo y 19vo geófono</w:t>
      </w:r>
      <w:r w:rsidR="004266ED" w:rsidRPr="009729A4">
        <w:rPr>
          <w:rStyle w:val="3CuerpotextoCar"/>
          <w:lang w:val="es-PE"/>
        </w:rPr>
        <w:t xml:space="preserve"> </w:t>
      </w:r>
      <w:r w:rsidRPr="009729A4">
        <w:rPr>
          <w:rStyle w:val="3CuerpotextoCar"/>
          <w:lang w:val="es-PE"/>
        </w:rPr>
        <w:t>y el último se ubica después del 24vo geófono a una distancia igual a la separación entre geófonos.</w:t>
      </w:r>
    </w:p>
    <w:p w14:paraId="61790A6B" w14:textId="1FC26928" w:rsidR="000A2EE0" w:rsidRPr="009729A4" w:rsidRDefault="000A2EE0" w:rsidP="00E9793B">
      <w:pPr>
        <w:pStyle w:val="Cuerpotexto"/>
        <w:rPr>
          <w:lang w:val="es-PE"/>
        </w:rPr>
      </w:pPr>
      <w:r w:rsidRPr="009729A4">
        <w:rPr>
          <w:noProof/>
          <w:lang w:val="es-PE"/>
        </w:rPr>
        <w:drawing>
          <wp:inline distT="0" distB="0" distL="0" distR="0" wp14:anchorId="484688A6" wp14:editId="17A5C076">
            <wp:extent cx="5562240" cy="912495"/>
            <wp:effectExtent l="19050" t="19050" r="19685" b="2095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69193" cy="913636"/>
                    </a:xfrm>
                    <a:prstGeom prst="rect">
                      <a:avLst/>
                    </a:prstGeom>
                    <a:noFill/>
                    <a:ln>
                      <a:solidFill>
                        <a:schemeClr val="tx1">
                          <a:lumMod val="65000"/>
                          <a:lumOff val="35000"/>
                        </a:schemeClr>
                      </a:solidFill>
                    </a:ln>
                  </pic:spPr>
                </pic:pic>
              </a:graphicData>
            </a:graphic>
          </wp:inline>
        </w:drawing>
      </w:r>
    </w:p>
    <w:p w14:paraId="0048E553" w14:textId="2C645988" w:rsidR="004266ED" w:rsidRPr="009729A4" w:rsidRDefault="00D1290A" w:rsidP="00155A61">
      <w:pPr>
        <w:pStyle w:val="1FIGURA"/>
        <w:rPr>
          <w:lang w:val="es-PE"/>
        </w:rPr>
      </w:pPr>
      <w:r w:rsidRPr="009729A4">
        <w:rPr>
          <w:lang w:val="es-PE"/>
        </w:rPr>
        <w:t xml:space="preserve">Figura </w:t>
      </w:r>
      <w:r w:rsidRPr="009729A4">
        <w:rPr>
          <w:lang w:val="es-PE"/>
        </w:rPr>
        <w:fldChar w:fldCharType="begin"/>
      </w:r>
      <w:r w:rsidRPr="009729A4">
        <w:rPr>
          <w:lang w:val="es-PE"/>
        </w:rPr>
        <w:instrText xml:space="preserve"> STYLEREF 1 \s </w:instrText>
      </w:r>
      <w:r w:rsidRPr="009729A4">
        <w:rPr>
          <w:lang w:val="es-PE"/>
        </w:rPr>
        <w:fldChar w:fldCharType="separate"/>
      </w:r>
      <w:r w:rsidR="00CB0827">
        <w:rPr>
          <w:noProof/>
          <w:lang w:val="es-PE"/>
        </w:rPr>
        <w:t>4</w:t>
      </w:r>
      <w:r w:rsidRPr="009729A4">
        <w:rPr>
          <w:lang w:val="es-PE"/>
        </w:rPr>
        <w:fldChar w:fldCharType="end"/>
      </w:r>
      <w:r w:rsidRPr="009729A4">
        <w:rPr>
          <w:lang w:val="es-PE"/>
        </w:rPr>
        <w:t>.</w:t>
      </w:r>
      <w:r w:rsidRPr="009729A4">
        <w:rPr>
          <w:lang w:val="es-PE"/>
        </w:rPr>
        <w:fldChar w:fldCharType="begin"/>
      </w:r>
      <w:r w:rsidRPr="009729A4">
        <w:rPr>
          <w:lang w:val="es-PE"/>
        </w:rPr>
        <w:instrText xml:space="preserve"> SEQ Figura \* ARABIC \s 1 </w:instrText>
      </w:r>
      <w:r w:rsidRPr="009729A4">
        <w:rPr>
          <w:lang w:val="es-PE"/>
        </w:rPr>
        <w:fldChar w:fldCharType="separate"/>
      </w:r>
      <w:r w:rsidR="00CB0827">
        <w:rPr>
          <w:noProof/>
          <w:lang w:val="es-PE"/>
        </w:rPr>
        <w:t>6</w:t>
      </w:r>
      <w:r w:rsidRPr="009729A4">
        <w:rPr>
          <w:lang w:val="es-PE"/>
        </w:rPr>
        <w:fldChar w:fldCharType="end"/>
      </w:r>
      <w:r w:rsidRPr="009729A4">
        <w:rPr>
          <w:lang w:val="es-PE"/>
        </w:rPr>
        <w:t xml:space="preserve">. </w:t>
      </w:r>
      <w:r w:rsidR="004266ED" w:rsidRPr="009729A4">
        <w:rPr>
          <w:lang w:val="es-PE"/>
        </w:rPr>
        <w:t xml:space="preserve">Distribución de los </w:t>
      </w:r>
      <w:proofErr w:type="spellStart"/>
      <w:r w:rsidR="004266ED" w:rsidRPr="009729A4">
        <w:rPr>
          <w:lang w:val="es-PE"/>
        </w:rPr>
        <w:t>shot</w:t>
      </w:r>
      <w:proofErr w:type="spellEnd"/>
      <w:r w:rsidR="004266ED" w:rsidRPr="009729A4">
        <w:rPr>
          <w:lang w:val="es-PE"/>
        </w:rPr>
        <w:t xml:space="preserve"> sobre el tendido sísmico (Fuente propia)</w:t>
      </w:r>
    </w:p>
    <w:p w14:paraId="4DD3515E" w14:textId="607DC978" w:rsidR="00EA7D2B" w:rsidRPr="009729A4" w:rsidRDefault="00EA7D2B" w:rsidP="00805B32">
      <w:pPr>
        <w:pStyle w:val="Ttulo1"/>
      </w:pPr>
      <w:bookmarkStart w:id="35" w:name="_Toc185272110"/>
      <w:r w:rsidRPr="009729A4">
        <w:t>ENSAYO DE LABORATORIO</w:t>
      </w:r>
      <w:bookmarkEnd w:id="35"/>
    </w:p>
    <w:p w14:paraId="20B1DF04" w14:textId="77777777" w:rsidR="00EA7D2B" w:rsidRPr="009729A4" w:rsidRDefault="00EA7D2B" w:rsidP="00805B32">
      <w:pPr>
        <w:pStyle w:val="1TEXTO"/>
        <w:rPr>
          <w:lang w:val="es-PE"/>
        </w:rPr>
      </w:pPr>
      <w:r w:rsidRPr="009729A4">
        <w:rPr>
          <w:lang w:val="es-PE"/>
        </w:rPr>
        <w:t>El número y tipo de ensayos de laboratorio a realizar será el suficiente para caracterizar litológica y geotécnicamente los distintos horizontes de suelo presentes en el terreno objeto de estudio.</w:t>
      </w:r>
    </w:p>
    <w:p w14:paraId="535F8C61" w14:textId="34C86666" w:rsidR="00812DC5" w:rsidRPr="009729A4" w:rsidRDefault="00812DC5" w:rsidP="00812DC5">
      <w:pPr>
        <w:pStyle w:val="2CUADRO"/>
        <w:rPr>
          <w:noProof w:val="0"/>
        </w:rPr>
      </w:pPr>
      <w:bookmarkStart w:id="36" w:name="_Ref155623954"/>
      <w:r w:rsidRPr="009729A4">
        <w:rPr>
          <w:noProof w:val="0"/>
        </w:rPr>
        <w:t xml:space="preserve">Cuadro </w:t>
      </w:r>
      <w:r w:rsidRPr="009729A4">
        <w:rPr>
          <w:noProof w:val="0"/>
        </w:rPr>
        <w:fldChar w:fldCharType="begin"/>
      </w:r>
      <w:r w:rsidRPr="009729A4">
        <w:rPr>
          <w:noProof w:val="0"/>
        </w:rPr>
        <w:instrText xml:space="preserve"> STYLEREF 1 \s </w:instrText>
      </w:r>
      <w:r w:rsidRPr="009729A4">
        <w:rPr>
          <w:noProof w:val="0"/>
        </w:rPr>
        <w:fldChar w:fldCharType="separate"/>
      </w:r>
      <w:r w:rsidR="00CB0827">
        <w:t>5</w:t>
      </w:r>
      <w:r w:rsidRPr="009729A4">
        <w:rPr>
          <w:noProof w:val="0"/>
        </w:rPr>
        <w:fldChar w:fldCharType="end"/>
      </w:r>
      <w:r w:rsidRPr="009729A4">
        <w:rPr>
          <w:noProof w:val="0"/>
        </w:rPr>
        <w:t>.</w:t>
      </w:r>
      <w:r w:rsidRPr="009729A4">
        <w:rPr>
          <w:noProof w:val="0"/>
        </w:rPr>
        <w:fldChar w:fldCharType="begin"/>
      </w:r>
      <w:r w:rsidRPr="009729A4">
        <w:rPr>
          <w:noProof w:val="0"/>
        </w:rPr>
        <w:instrText xml:space="preserve"> SEQ Cuadro \* ARABIC \s 1 </w:instrText>
      </w:r>
      <w:r w:rsidRPr="009729A4">
        <w:rPr>
          <w:noProof w:val="0"/>
        </w:rPr>
        <w:fldChar w:fldCharType="separate"/>
      </w:r>
      <w:r w:rsidR="00CB0827">
        <w:t>1</w:t>
      </w:r>
      <w:r w:rsidRPr="009729A4">
        <w:rPr>
          <w:noProof w:val="0"/>
        </w:rPr>
        <w:fldChar w:fldCharType="end"/>
      </w:r>
      <w:bookmarkEnd w:id="36"/>
      <w:r w:rsidRPr="009729A4">
        <w:rPr>
          <w:noProof w:val="0"/>
        </w:rPr>
        <w:t>. Resumen de ensayos de laboratorio</w:t>
      </w:r>
    </w:p>
    <w:tbl>
      <w:tblPr>
        <w:tblW w:w="8116" w:type="dxa"/>
        <w:jc w:val="center"/>
        <w:tblLook w:val="04A0" w:firstRow="1" w:lastRow="0" w:firstColumn="1" w:lastColumn="0" w:noHBand="0" w:noVBand="1"/>
      </w:tblPr>
      <w:tblGrid>
        <w:gridCol w:w="536"/>
        <w:gridCol w:w="3704"/>
        <w:gridCol w:w="772"/>
        <w:gridCol w:w="1220"/>
        <w:gridCol w:w="1276"/>
        <w:gridCol w:w="608"/>
      </w:tblGrid>
      <w:tr w:rsidR="007C1E5D" w:rsidRPr="007C1E5D" w14:paraId="2590C983" w14:textId="77777777" w:rsidTr="00C0235A">
        <w:trPr>
          <w:trHeight w:val="303"/>
          <w:tblHeader/>
          <w:jc w:val="center"/>
        </w:trPr>
        <w:tc>
          <w:tcPr>
            <w:tcW w:w="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5AF9F38" w14:textId="0E70765D"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9729A4">
              <w:rPr>
                <w:rFonts w:ascii="Arial Narrow" w:eastAsia="Times New Roman" w:hAnsi="Arial Narrow" w:cs="Times New Roman"/>
                <w:b/>
                <w:bCs/>
                <w:color w:val="000000"/>
                <w:sz w:val="20"/>
                <w:szCs w:val="20"/>
              </w:rPr>
              <w:t>2</w:t>
            </w:r>
          </w:p>
        </w:tc>
        <w:tc>
          <w:tcPr>
            <w:tcW w:w="370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D7C170F" w14:textId="0B7981DD" w:rsidR="007C1E5D" w:rsidRPr="007C1E5D" w:rsidRDefault="007C1E5D" w:rsidP="007C1E5D">
            <w:pPr>
              <w:spacing w:after="0" w:line="240" w:lineRule="auto"/>
              <w:rPr>
                <w:rFonts w:ascii="Arial Narrow" w:eastAsia="Times New Roman" w:hAnsi="Arial Narrow" w:cs="Times New Roman"/>
                <w:color w:val="000000"/>
                <w:sz w:val="20"/>
                <w:szCs w:val="20"/>
              </w:rPr>
            </w:pPr>
            <w:r w:rsidRPr="009729A4">
              <w:rPr>
                <w:rFonts w:ascii="Arial Narrow" w:eastAsia="Times New Roman" w:hAnsi="Arial Narrow" w:cs="Times New Roman"/>
                <w:b/>
                <w:bCs/>
                <w:color w:val="000000"/>
                <w:sz w:val="20"/>
                <w:szCs w:val="20"/>
              </w:rPr>
              <w:t>Ensayos de laboratorio</w:t>
            </w:r>
          </w:p>
        </w:tc>
        <w:tc>
          <w:tcPr>
            <w:tcW w:w="7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C8D940F" w14:textId="4F77B7FA"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9729A4">
              <w:rPr>
                <w:rFonts w:ascii="Arial Narrow" w:eastAsia="Times New Roman" w:hAnsi="Arial Narrow" w:cs="Times New Roman"/>
                <w:b/>
                <w:bCs/>
                <w:color w:val="000000"/>
                <w:sz w:val="20"/>
                <w:szCs w:val="20"/>
              </w:rPr>
              <w:t>Unidad</w:t>
            </w:r>
          </w:p>
        </w:tc>
        <w:tc>
          <w:tcPr>
            <w:tcW w:w="122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75D5CB" w14:textId="226F96B1"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9729A4">
              <w:rPr>
                <w:rFonts w:ascii="Arial Narrow" w:eastAsia="Times New Roman" w:hAnsi="Arial Narrow" w:cs="Times New Roman"/>
                <w:b/>
                <w:bCs/>
                <w:sz w:val="20"/>
                <w:szCs w:val="20"/>
              </w:rPr>
              <w:t>P</w:t>
            </w:r>
            <w:r>
              <w:rPr>
                <w:rFonts w:ascii="Arial Narrow" w:eastAsia="Times New Roman" w:hAnsi="Arial Narrow" w:cs="Times New Roman"/>
                <w:b/>
                <w:bCs/>
                <w:sz w:val="20"/>
                <w:szCs w:val="20"/>
              </w:rPr>
              <w:t>aquete 3-4</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97BE7D" w14:textId="171C4144"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Pr>
                <w:rFonts w:ascii="Arial Narrow" w:eastAsia="Times New Roman" w:hAnsi="Arial Narrow" w:cs="Times New Roman"/>
                <w:b/>
                <w:bCs/>
                <w:sz w:val="20"/>
                <w:szCs w:val="20"/>
              </w:rPr>
              <w:t>Cuenca alta</w:t>
            </w:r>
          </w:p>
        </w:tc>
        <w:tc>
          <w:tcPr>
            <w:tcW w:w="60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739110" w14:textId="286F865A"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9729A4">
              <w:rPr>
                <w:rFonts w:ascii="Arial Narrow" w:eastAsia="Times New Roman" w:hAnsi="Arial Narrow" w:cs="Times New Roman"/>
                <w:b/>
                <w:bCs/>
                <w:sz w:val="20"/>
                <w:szCs w:val="20"/>
              </w:rPr>
              <w:t>Total</w:t>
            </w:r>
          </w:p>
        </w:tc>
      </w:tr>
      <w:tr w:rsidR="007C1E5D" w:rsidRPr="007C1E5D" w14:paraId="3564279D" w14:textId="77777777" w:rsidTr="00C0235A">
        <w:trPr>
          <w:trHeight w:val="227"/>
          <w:jc w:val="center"/>
        </w:trPr>
        <w:tc>
          <w:tcPr>
            <w:tcW w:w="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960A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2.1</w:t>
            </w:r>
          </w:p>
        </w:tc>
        <w:tc>
          <w:tcPr>
            <w:tcW w:w="3704" w:type="dxa"/>
            <w:tcBorders>
              <w:top w:val="single" w:sz="4" w:space="0" w:color="auto"/>
              <w:left w:val="nil"/>
              <w:bottom w:val="single" w:sz="4" w:space="0" w:color="auto"/>
              <w:right w:val="single" w:sz="4" w:space="0" w:color="auto"/>
            </w:tcBorders>
            <w:shd w:val="clear" w:color="auto" w:fill="auto"/>
            <w:noWrap/>
            <w:vAlign w:val="center"/>
            <w:hideMark/>
          </w:tcPr>
          <w:p w14:paraId="2A7E27E9"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Ensayos estándar</w:t>
            </w:r>
          </w:p>
        </w:tc>
        <w:tc>
          <w:tcPr>
            <w:tcW w:w="772" w:type="dxa"/>
            <w:tcBorders>
              <w:top w:val="single" w:sz="4" w:space="0" w:color="auto"/>
              <w:left w:val="nil"/>
              <w:bottom w:val="single" w:sz="4" w:space="0" w:color="auto"/>
              <w:right w:val="single" w:sz="4" w:space="0" w:color="auto"/>
            </w:tcBorders>
            <w:shd w:val="clear" w:color="auto" w:fill="auto"/>
            <w:noWrap/>
            <w:vAlign w:val="center"/>
            <w:hideMark/>
          </w:tcPr>
          <w:p w14:paraId="44CDDA8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28445DEF"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65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1D44FD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89</w:t>
            </w:r>
          </w:p>
        </w:tc>
        <w:tc>
          <w:tcPr>
            <w:tcW w:w="608" w:type="dxa"/>
            <w:tcBorders>
              <w:top w:val="single" w:sz="4" w:space="0" w:color="auto"/>
              <w:left w:val="nil"/>
              <w:bottom w:val="single" w:sz="4" w:space="0" w:color="auto"/>
              <w:right w:val="single" w:sz="4" w:space="0" w:color="auto"/>
            </w:tcBorders>
            <w:shd w:val="clear" w:color="000000" w:fill="DAE9F8"/>
            <w:noWrap/>
            <w:vAlign w:val="center"/>
            <w:hideMark/>
          </w:tcPr>
          <w:p w14:paraId="29081040"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154</w:t>
            </w:r>
          </w:p>
        </w:tc>
      </w:tr>
      <w:tr w:rsidR="007C1E5D" w:rsidRPr="007C1E5D" w14:paraId="34EDF370"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5E508CFF"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w:t>
            </w:r>
          </w:p>
        </w:tc>
        <w:tc>
          <w:tcPr>
            <w:tcW w:w="3704" w:type="dxa"/>
            <w:tcBorders>
              <w:top w:val="nil"/>
              <w:left w:val="nil"/>
              <w:bottom w:val="single" w:sz="4" w:space="0" w:color="auto"/>
              <w:right w:val="single" w:sz="4" w:space="0" w:color="auto"/>
            </w:tcBorders>
            <w:shd w:val="clear" w:color="auto" w:fill="auto"/>
            <w:noWrap/>
            <w:vAlign w:val="center"/>
            <w:hideMark/>
          </w:tcPr>
          <w:p w14:paraId="533E001B"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Granulometría de agregado fino</w:t>
            </w:r>
          </w:p>
        </w:tc>
        <w:tc>
          <w:tcPr>
            <w:tcW w:w="772" w:type="dxa"/>
            <w:tcBorders>
              <w:top w:val="nil"/>
              <w:left w:val="nil"/>
              <w:bottom w:val="single" w:sz="4" w:space="0" w:color="auto"/>
              <w:right w:val="single" w:sz="4" w:space="0" w:color="auto"/>
            </w:tcBorders>
            <w:shd w:val="clear" w:color="auto" w:fill="auto"/>
            <w:noWrap/>
            <w:vAlign w:val="center"/>
            <w:hideMark/>
          </w:tcPr>
          <w:p w14:paraId="0C96F41D"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161FAA0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57CA3F1B"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04E3DEFB"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6A746472"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27A0E8A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2.3</w:t>
            </w:r>
          </w:p>
        </w:tc>
        <w:tc>
          <w:tcPr>
            <w:tcW w:w="3704" w:type="dxa"/>
            <w:tcBorders>
              <w:top w:val="nil"/>
              <w:left w:val="nil"/>
              <w:bottom w:val="single" w:sz="4" w:space="0" w:color="auto"/>
              <w:right w:val="single" w:sz="4" w:space="0" w:color="auto"/>
            </w:tcBorders>
            <w:shd w:val="clear" w:color="auto" w:fill="auto"/>
            <w:noWrap/>
            <w:vAlign w:val="center"/>
            <w:hideMark/>
          </w:tcPr>
          <w:p w14:paraId="63093344"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Granulometría de agregado grueso</w:t>
            </w:r>
          </w:p>
        </w:tc>
        <w:tc>
          <w:tcPr>
            <w:tcW w:w="772" w:type="dxa"/>
            <w:tcBorders>
              <w:top w:val="nil"/>
              <w:left w:val="nil"/>
              <w:bottom w:val="single" w:sz="4" w:space="0" w:color="auto"/>
              <w:right w:val="single" w:sz="4" w:space="0" w:color="auto"/>
            </w:tcBorders>
            <w:shd w:val="clear" w:color="auto" w:fill="auto"/>
            <w:noWrap/>
            <w:vAlign w:val="center"/>
            <w:hideMark/>
          </w:tcPr>
          <w:p w14:paraId="73009C2E"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797480CD"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057E2E7D"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54CA282F"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5030DE29"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0E3E4D4C"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2.4</w:t>
            </w:r>
          </w:p>
        </w:tc>
        <w:tc>
          <w:tcPr>
            <w:tcW w:w="3704" w:type="dxa"/>
            <w:tcBorders>
              <w:top w:val="nil"/>
              <w:left w:val="nil"/>
              <w:bottom w:val="single" w:sz="4" w:space="0" w:color="auto"/>
              <w:right w:val="single" w:sz="4" w:space="0" w:color="auto"/>
            </w:tcBorders>
            <w:shd w:val="clear" w:color="auto" w:fill="auto"/>
            <w:noWrap/>
            <w:vAlign w:val="center"/>
            <w:hideMark/>
          </w:tcPr>
          <w:p w14:paraId="072814F6"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 xml:space="preserve">Abrasión los </w:t>
            </w:r>
            <w:proofErr w:type="spellStart"/>
            <w:r w:rsidRPr="007C1E5D">
              <w:rPr>
                <w:rFonts w:ascii="Arial Narrow" w:eastAsia="Times New Roman" w:hAnsi="Arial Narrow" w:cs="Times New Roman"/>
                <w:color w:val="000000"/>
                <w:sz w:val="20"/>
                <w:szCs w:val="20"/>
              </w:rPr>
              <w:t>angeles</w:t>
            </w:r>
            <w:proofErr w:type="spellEnd"/>
          </w:p>
        </w:tc>
        <w:tc>
          <w:tcPr>
            <w:tcW w:w="772" w:type="dxa"/>
            <w:tcBorders>
              <w:top w:val="nil"/>
              <w:left w:val="nil"/>
              <w:bottom w:val="single" w:sz="4" w:space="0" w:color="auto"/>
              <w:right w:val="single" w:sz="4" w:space="0" w:color="auto"/>
            </w:tcBorders>
            <w:shd w:val="clear" w:color="auto" w:fill="auto"/>
            <w:noWrap/>
            <w:vAlign w:val="center"/>
            <w:hideMark/>
          </w:tcPr>
          <w:p w14:paraId="27B8C542"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76744F0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26</w:t>
            </w:r>
          </w:p>
        </w:tc>
        <w:tc>
          <w:tcPr>
            <w:tcW w:w="1276" w:type="dxa"/>
            <w:tcBorders>
              <w:top w:val="nil"/>
              <w:left w:val="nil"/>
              <w:bottom w:val="single" w:sz="4" w:space="0" w:color="auto"/>
              <w:right w:val="single" w:sz="4" w:space="0" w:color="auto"/>
            </w:tcBorders>
            <w:shd w:val="clear" w:color="auto" w:fill="auto"/>
            <w:noWrap/>
            <w:vAlign w:val="center"/>
            <w:hideMark/>
          </w:tcPr>
          <w:p w14:paraId="6709193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w:t>
            </w:r>
          </w:p>
        </w:tc>
        <w:tc>
          <w:tcPr>
            <w:tcW w:w="608" w:type="dxa"/>
            <w:tcBorders>
              <w:top w:val="nil"/>
              <w:left w:val="nil"/>
              <w:bottom w:val="single" w:sz="4" w:space="0" w:color="auto"/>
              <w:right w:val="single" w:sz="4" w:space="0" w:color="auto"/>
            </w:tcBorders>
            <w:shd w:val="clear" w:color="000000" w:fill="DAE9F8"/>
            <w:noWrap/>
            <w:vAlign w:val="center"/>
            <w:hideMark/>
          </w:tcPr>
          <w:p w14:paraId="6318F9B7"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48</w:t>
            </w:r>
          </w:p>
        </w:tc>
      </w:tr>
      <w:tr w:rsidR="007C1E5D" w:rsidRPr="007C1E5D" w14:paraId="2AC4FCC8"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7DC7AE52"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c>
          <w:tcPr>
            <w:tcW w:w="3704" w:type="dxa"/>
            <w:tcBorders>
              <w:top w:val="nil"/>
              <w:left w:val="nil"/>
              <w:bottom w:val="single" w:sz="4" w:space="0" w:color="auto"/>
              <w:right w:val="single" w:sz="4" w:space="0" w:color="auto"/>
            </w:tcBorders>
            <w:shd w:val="clear" w:color="auto" w:fill="auto"/>
            <w:noWrap/>
            <w:vAlign w:val="center"/>
            <w:hideMark/>
          </w:tcPr>
          <w:p w14:paraId="7077816A"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PE y Absorción de A.G.</w:t>
            </w:r>
          </w:p>
        </w:tc>
        <w:tc>
          <w:tcPr>
            <w:tcW w:w="772" w:type="dxa"/>
            <w:tcBorders>
              <w:top w:val="nil"/>
              <w:left w:val="nil"/>
              <w:bottom w:val="single" w:sz="4" w:space="0" w:color="auto"/>
              <w:right w:val="single" w:sz="4" w:space="0" w:color="auto"/>
            </w:tcBorders>
            <w:shd w:val="clear" w:color="auto" w:fill="auto"/>
            <w:noWrap/>
            <w:vAlign w:val="center"/>
            <w:hideMark/>
          </w:tcPr>
          <w:p w14:paraId="33ACA2A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00E82D0C"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noWrap/>
            <w:vAlign w:val="center"/>
            <w:hideMark/>
          </w:tcPr>
          <w:p w14:paraId="6614D310"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 </w:t>
            </w:r>
          </w:p>
        </w:tc>
        <w:tc>
          <w:tcPr>
            <w:tcW w:w="608" w:type="dxa"/>
            <w:tcBorders>
              <w:top w:val="nil"/>
              <w:left w:val="nil"/>
              <w:bottom w:val="single" w:sz="4" w:space="0" w:color="auto"/>
              <w:right w:val="single" w:sz="4" w:space="0" w:color="auto"/>
            </w:tcBorders>
            <w:shd w:val="clear" w:color="000000" w:fill="DAE9F8"/>
            <w:noWrap/>
            <w:vAlign w:val="center"/>
            <w:hideMark/>
          </w:tcPr>
          <w:p w14:paraId="47F20560"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6</w:t>
            </w:r>
          </w:p>
        </w:tc>
      </w:tr>
      <w:tr w:rsidR="007C1E5D" w:rsidRPr="007C1E5D" w14:paraId="11FF1DCD"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6222546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2.6</w:t>
            </w:r>
          </w:p>
        </w:tc>
        <w:tc>
          <w:tcPr>
            <w:tcW w:w="3704" w:type="dxa"/>
            <w:tcBorders>
              <w:top w:val="nil"/>
              <w:left w:val="nil"/>
              <w:bottom w:val="single" w:sz="4" w:space="0" w:color="auto"/>
              <w:right w:val="single" w:sz="4" w:space="0" w:color="auto"/>
            </w:tcBorders>
            <w:shd w:val="clear" w:color="auto" w:fill="auto"/>
            <w:noWrap/>
            <w:vAlign w:val="center"/>
            <w:hideMark/>
          </w:tcPr>
          <w:p w14:paraId="5A0BF144"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Proctor y CBR</w:t>
            </w:r>
          </w:p>
        </w:tc>
        <w:tc>
          <w:tcPr>
            <w:tcW w:w="772" w:type="dxa"/>
            <w:tcBorders>
              <w:top w:val="nil"/>
              <w:left w:val="nil"/>
              <w:bottom w:val="single" w:sz="4" w:space="0" w:color="auto"/>
              <w:right w:val="single" w:sz="4" w:space="0" w:color="auto"/>
            </w:tcBorders>
            <w:shd w:val="clear" w:color="auto" w:fill="auto"/>
            <w:noWrap/>
            <w:vAlign w:val="center"/>
            <w:hideMark/>
          </w:tcPr>
          <w:p w14:paraId="1733AA5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341B00B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26</w:t>
            </w:r>
          </w:p>
        </w:tc>
        <w:tc>
          <w:tcPr>
            <w:tcW w:w="1276" w:type="dxa"/>
            <w:tcBorders>
              <w:top w:val="nil"/>
              <w:left w:val="nil"/>
              <w:bottom w:val="single" w:sz="4" w:space="0" w:color="auto"/>
              <w:right w:val="single" w:sz="4" w:space="0" w:color="auto"/>
            </w:tcBorders>
            <w:shd w:val="clear" w:color="auto" w:fill="auto"/>
            <w:noWrap/>
            <w:vAlign w:val="center"/>
            <w:hideMark/>
          </w:tcPr>
          <w:p w14:paraId="0AF6FA92"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c>
          <w:tcPr>
            <w:tcW w:w="608" w:type="dxa"/>
            <w:tcBorders>
              <w:top w:val="nil"/>
              <w:left w:val="nil"/>
              <w:bottom w:val="single" w:sz="4" w:space="0" w:color="auto"/>
              <w:right w:val="single" w:sz="4" w:space="0" w:color="auto"/>
            </w:tcBorders>
            <w:shd w:val="clear" w:color="000000" w:fill="DAE9F8"/>
            <w:noWrap/>
            <w:vAlign w:val="center"/>
            <w:hideMark/>
          </w:tcPr>
          <w:p w14:paraId="3FF76C3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51</w:t>
            </w:r>
          </w:p>
        </w:tc>
      </w:tr>
      <w:tr w:rsidR="007C1E5D" w:rsidRPr="007C1E5D" w14:paraId="3D5A12AA"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0326EE3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2.7</w:t>
            </w:r>
          </w:p>
        </w:tc>
        <w:tc>
          <w:tcPr>
            <w:tcW w:w="3704" w:type="dxa"/>
            <w:tcBorders>
              <w:top w:val="nil"/>
              <w:left w:val="nil"/>
              <w:bottom w:val="single" w:sz="4" w:space="0" w:color="auto"/>
              <w:right w:val="single" w:sz="4" w:space="0" w:color="auto"/>
            </w:tcBorders>
            <w:shd w:val="clear" w:color="auto" w:fill="auto"/>
            <w:noWrap/>
            <w:vAlign w:val="center"/>
            <w:hideMark/>
          </w:tcPr>
          <w:p w14:paraId="078D2B98"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Triaxial CD</w:t>
            </w:r>
          </w:p>
        </w:tc>
        <w:tc>
          <w:tcPr>
            <w:tcW w:w="772" w:type="dxa"/>
            <w:tcBorders>
              <w:top w:val="nil"/>
              <w:left w:val="nil"/>
              <w:bottom w:val="single" w:sz="4" w:space="0" w:color="auto"/>
              <w:right w:val="single" w:sz="4" w:space="0" w:color="auto"/>
            </w:tcBorders>
            <w:shd w:val="clear" w:color="auto" w:fill="auto"/>
            <w:noWrap/>
            <w:vAlign w:val="center"/>
            <w:hideMark/>
          </w:tcPr>
          <w:p w14:paraId="4DCE0C82"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74C2C117"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noWrap/>
            <w:vAlign w:val="center"/>
            <w:hideMark/>
          </w:tcPr>
          <w:p w14:paraId="6E767328"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3</w:t>
            </w:r>
          </w:p>
        </w:tc>
        <w:tc>
          <w:tcPr>
            <w:tcW w:w="608" w:type="dxa"/>
            <w:tcBorders>
              <w:top w:val="nil"/>
              <w:left w:val="nil"/>
              <w:bottom w:val="single" w:sz="4" w:space="0" w:color="auto"/>
              <w:right w:val="single" w:sz="4" w:space="0" w:color="auto"/>
            </w:tcBorders>
            <w:shd w:val="clear" w:color="000000" w:fill="DAE9F8"/>
            <w:noWrap/>
            <w:vAlign w:val="center"/>
            <w:hideMark/>
          </w:tcPr>
          <w:p w14:paraId="512CC3A3"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4</w:t>
            </w:r>
          </w:p>
        </w:tc>
      </w:tr>
      <w:tr w:rsidR="007C1E5D" w:rsidRPr="007C1E5D" w14:paraId="654C4A3E"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438AE46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2.8</w:t>
            </w:r>
          </w:p>
        </w:tc>
        <w:tc>
          <w:tcPr>
            <w:tcW w:w="3704" w:type="dxa"/>
            <w:tcBorders>
              <w:top w:val="nil"/>
              <w:left w:val="nil"/>
              <w:bottom w:val="single" w:sz="4" w:space="0" w:color="auto"/>
              <w:right w:val="single" w:sz="4" w:space="0" w:color="auto"/>
            </w:tcBorders>
            <w:shd w:val="clear" w:color="auto" w:fill="auto"/>
            <w:noWrap/>
            <w:vAlign w:val="center"/>
            <w:hideMark/>
          </w:tcPr>
          <w:p w14:paraId="42699C7C"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Corte directo</w:t>
            </w:r>
          </w:p>
        </w:tc>
        <w:tc>
          <w:tcPr>
            <w:tcW w:w="772" w:type="dxa"/>
            <w:tcBorders>
              <w:top w:val="nil"/>
              <w:left w:val="nil"/>
              <w:bottom w:val="single" w:sz="4" w:space="0" w:color="auto"/>
              <w:right w:val="single" w:sz="4" w:space="0" w:color="auto"/>
            </w:tcBorders>
            <w:shd w:val="clear" w:color="auto" w:fill="auto"/>
            <w:noWrap/>
            <w:vAlign w:val="center"/>
            <w:hideMark/>
          </w:tcPr>
          <w:p w14:paraId="68A5230D"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223E9A0B"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noWrap/>
            <w:vAlign w:val="center"/>
            <w:hideMark/>
          </w:tcPr>
          <w:p w14:paraId="56A8562F"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5</w:t>
            </w:r>
          </w:p>
        </w:tc>
        <w:tc>
          <w:tcPr>
            <w:tcW w:w="608" w:type="dxa"/>
            <w:tcBorders>
              <w:top w:val="nil"/>
              <w:left w:val="nil"/>
              <w:bottom w:val="single" w:sz="4" w:space="0" w:color="auto"/>
              <w:right w:val="single" w:sz="4" w:space="0" w:color="auto"/>
            </w:tcBorders>
            <w:shd w:val="clear" w:color="000000" w:fill="DAE9F8"/>
            <w:noWrap/>
            <w:vAlign w:val="center"/>
            <w:hideMark/>
          </w:tcPr>
          <w:p w14:paraId="12FF4023"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11</w:t>
            </w:r>
          </w:p>
        </w:tc>
      </w:tr>
      <w:tr w:rsidR="007C1E5D" w:rsidRPr="007C1E5D" w14:paraId="3CD53EE4"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3AC909F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2.9</w:t>
            </w:r>
          </w:p>
        </w:tc>
        <w:tc>
          <w:tcPr>
            <w:tcW w:w="3704" w:type="dxa"/>
            <w:tcBorders>
              <w:top w:val="nil"/>
              <w:left w:val="nil"/>
              <w:bottom w:val="single" w:sz="4" w:space="0" w:color="auto"/>
              <w:right w:val="single" w:sz="4" w:space="0" w:color="auto"/>
            </w:tcBorders>
            <w:shd w:val="clear" w:color="auto" w:fill="auto"/>
            <w:noWrap/>
            <w:vAlign w:val="center"/>
            <w:hideMark/>
          </w:tcPr>
          <w:p w14:paraId="4D8FE940"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Permeabilidad</w:t>
            </w:r>
          </w:p>
        </w:tc>
        <w:tc>
          <w:tcPr>
            <w:tcW w:w="772" w:type="dxa"/>
            <w:tcBorders>
              <w:top w:val="nil"/>
              <w:left w:val="nil"/>
              <w:bottom w:val="single" w:sz="4" w:space="0" w:color="auto"/>
              <w:right w:val="single" w:sz="4" w:space="0" w:color="auto"/>
            </w:tcBorders>
            <w:shd w:val="clear" w:color="auto" w:fill="auto"/>
            <w:noWrap/>
            <w:vAlign w:val="center"/>
            <w:hideMark/>
          </w:tcPr>
          <w:p w14:paraId="24F40FA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42090D2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noWrap/>
            <w:vAlign w:val="center"/>
            <w:hideMark/>
          </w:tcPr>
          <w:p w14:paraId="704A4D5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3</w:t>
            </w:r>
          </w:p>
        </w:tc>
        <w:tc>
          <w:tcPr>
            <w:tcW w:w="608" w:type="dxa"/>
            <w:tcBorders>
              <w:top w:val="nil"/>
              <w:left w:val="nil"/>
              <w:bottom w:val="single" w:sz="4" w:space="0" w:color="auto"/>
              <w:right w:val="single" w:sz="4" w:space="0" w:color="auto"/>
            </w:tcBorders>
            <w:shd w:val="clear" w:color="000000" w:fill="DAE9F8"/>
            <w:noWrap/>
            <w:vAlign w:val="center"/>
            <w:hideMark/>
          </w:tcPr>
          <w:p w14:paraId="6D85B09C"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4</w:t>
            </w:r>
          </w:p>
        </w:tc>
      </w:tr>
      <w:tr w:rsidR="007C1E5D" w:rsidRPr="007C1E5D" w14:paraId="1B13E299"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5BDA922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2.10</w:t>
            </w:r>
          </w:p>
        </w:tc>
        <w:tc>
          <w:tcPr>
            <w:tcW w:w="3704" w:type="dxa"/>
            <w:tcBorders>
              <w:top w:val="nil"/>
              <w:left w:val="nil"/>
              <w:bottom w:val="single" w:sz="4" w:space="0" w:color="auto"/>
              <w:right w:val="single" w:sz="4" w:space="0" w:color="auto"/>
            </w:tcBorders>
            <w:shd w:val="clear" w:color="auto" w:fill="auto"/>
            <w:noWrap/>
            <w:vAlign w:val="center"/>
            <w:hideMark/>
          </w:tcPr>
          <w:p w14:paraId="6B2606DC"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GE y Absorción de A.F.</w:t>
            </w:r>
          </w:p>
        </w:tc>
        <w:tc>
          <w:tcPr>
            <w:tcW w:w="772" w:type="dxa"/>
            <w:tcBorders>
              <w:top w:val="nil"/>
              <w:left w:val="nil"/>
              <w:bottom w:val="single" w:sz="4" w:space="0" w:color="auto"/>
              <w:right w:val="single" w:sz="4" w:space="0" w:color="auto"/>
            </w:tcBorders>
            <w:shd w:val="clear" w:color="auto" w:fill="auto"/>
            <w:noWrap/>
            <w:vAlign w:val="center"/>
            <w:hideMark/>
          </w:tcPr>
          <w:p w14:paraId="2CE2093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7687DD4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55415213"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45F675D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05FAF285"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64E8B61C"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2.11</w:t>
            </w:r>
          </w:p>
        </w:tc>
        <w:tc>
          <w:tcPr>
            <w:tcW w:w="3704" w:type="dxa"/>
            <w:tcBorders>
              <w:top w:val="nil"/>
              <w:left w:val="nil"/>
              <w:bottom w:val="single" w:sz="4" w:space="0" w:color="auto"/>
              <w:right w:val="single" w:sz="4" w:space="0" w:color="auto"/>
            </w:tcBorders>
            <w:shd w:val="clear" w:color="auto" w:fill="auto"/>
            <w:noWrap/>
            <w:vAlign w:val="center"/>
            <w:hideMark/>
          </w:tcPr>
          <w:p w14:paraId="4E9F48A8"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Durabilidad AF</w:t>
            </w:r>
          </w:p>
        </w:tc>
        <w:tc>
          <w:tcPr>
            <w:tcW w:w="772" w:type="dxa"/>
            <w:tcBorders>
              <w:top w:val="nil"/>
              <w:left w:val="nil"/>
              <w:bottom w:val="single" w:sz="4" w:space="0" w:color="auto"/>
              <w:right w:val="single" w:sz="4" w:space="0" w:color="auto"/>
            </w:tcBorders>
            <w:shd w:val="clear" w:color="auto" w:fill="auto"/>
            <w:noWrap/>
            <w:vAlign w:val="center"/>
            <w:hideMark/>
          </w:tcPr>
          <w:p w14:paraId="4FB331DE"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288CED83"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41808897"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9</w:t>
            </w:r>
          </w:p>
        </w:tc>
        <w:tc>
          <w:tcPr>
            <w:tcW w:w="608" w:type="dxa"/>
            <w:tcBorders>
              <w:top w:val="nil"/>
              <w:left w:val="nil"/>
              <w:bottom w:val="single" w:sz="4" w:space="0" w:color="auto"/>
              <w:right w:val="single" w:sz="4" w:space="0" w:color="auto"/>
            </w:tcBorders>
            <w:shd w:val="clear" w:color="000000" w:fill="DAE9F8"/>
            <w:noWrap/>
            <w:vAlign w:val="center"/>
            <w:hideMark/>
          </w:tcPr>
          <w:p w14:paraId="7B04E610"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24</w:t>
            </w:r>
          </w:p>
        </w:tc>
      </w:tr>
      <w:tr w:rsidR="007C1E5D" w:rsidRPr="007C1E5D" w14:paraId="0CAEAB94"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073691C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2.12</w:t>
            </w:r>
          </w:p>
        </w:tc>
        <w:tc>
          <w:tcPr>
            <w:tcW w:w="3704" w:type="dxa"/>
            <w:tcBorders>
              <w:top w:val="nil"/>
              <w:left w:val="nil"/>
              <w:bottom w:val="single" w:sz="4" w:space="0" w:color="auto"/>
              <w:right w:val="single" w:sz="4" w:space="0" w:color="auto"/>
            </w:tcBorders>
            <w:shd w:val="clear" w:color="auto" w:fill="auto"/>
            <w:noWrap/>
            <w:vAlign w:val="center"/>
            <w:hideMark/>
          </w:tcPr>
          <w:p w14:paraId="5383B212"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Equivalente arena</w:t>
            </w:r>
          </w:p>
        </w:tc>
        <w:tc>
          <w:tcPr>
            <w:tcW w:w="772" w:type="dxa"/>
            <w:tcBorders>
              <w:top w:val="nil"/>
              <w:left w:val="nil"/>
              <w:bottom w:val="single" w:sz="4" w:space="0" w:color="auto"/>
              <w:right w:val="single" w:sz="4" w:space="0" w:color="auto"/>
            </w:tcBorders>
            <w:shd w:val="clear" w:color="auto" w:fill="auto"/>
            <w:noWrap/>
            <w:vAlign w:val="center"/>
            <w:hideMark/>
          </w:tcPr>
          <w:p w14:paraId="7E534583"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5B9E9EC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26</w:t>
            </w:r>
          </w:p>
        </w:tc>
        <w:tc>
          <w:tcPr>
            <w:tcW w:w="1276" w:type="dxa"/>
            <w:tcBorders>
              <w:top w:val="nil"/>
              <w:left w:val="nil"/>
              <w:bottom w:val="single" w:sz="4" w:space="0" w:color="auto"/>
              <w:right w:val="single" w:sz="4" w:space="0" w:color="auto"/>
            </w:tcBorders>
            <w:shd w:val="clear" w:color="auto" w:fill="auto"/>
            <w:noWrap/>
            <w:vAlign w:val="center"/>
            <w:hideMark/>
          </w:tcPr>
          <w:p w14:paraId="6F3E69F2"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w:t>
            </w:r>
          </w:p>
        </w:tc>
        <w:tc>
          <w:tcPr>
            <w:tcW w:w="608" w:type="dxa"/>
            <w:tcBorders>
              <w:top w:val="nil"/>
              <w:left w:val="nil"/>
              <w:bottom w:val="single" w:sz="4" w:space="0" w:color="auto"/>
              <w:right w:val="single" w:sz="4" w:space="0" w:color="auto"/>
            </w:tcBorders>
            <w:shd w:val="clear" w:color="000000" w:fill="DAE9F8"/>
            <w:noWrap/>
            <w:vAlign w:val="center"/>
            <w:hideMark/>
          </w:tcPr>
          <w:p w14:paraId="48735C7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48</w:t>
            </w:r>
          </w:p>
        </w:tc>
      </w:tr>
      <w:tr w:rsidR="007C1E5D" w:rsidRPr="007C1E5D" w14:paraId="0D8AD64F"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23F913A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2.13</w:t>
            </w:r>
          </w:p>
        </w:tc>
        <w:tc>
          <w:tcPr>
            <w:tcW w:w="3704" w:type="dxa"/>
            <w:tcBorders>
              <w:top w:val="nil"/>
              <w:left w:val="nil"/>
              <w:bottom w:val="single" w:sz="4" w:space="0" w:color="auto"/>
              <w:right w:val="single" w:sz="4" w:space="0" w:color="auto"/>
            </w:tcBorders>
            <w:shd w:val="clear" w:color="auto" w:fill="auto"/>
            <w:noWrap/>
            <w:vAlign w:val="center"/>
            <w:hideMark/>
          </w:tcPr>
          <w:p w14:paraId="25739AB4"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Azul de metileno</w:t>
            </w:r>
          </w:p>
        </w:tc>
        <w:tc>
          <w:tcPr>
            <w:tcW w:w="772" w:type="dxa"/>
            <w:tcBorders>
              <w:top w:val="nil"/>
              <w:left w:val="nil"/>
              <w:bottom w:val="single" w:sz="4" w:space="0" w:color="auto"/>
              <w:right w:val="single" w:sz="4" w:space="0" w:color="auto"/>
            </w:tcBorders>
            <w:shd w:val="clear" w:color="auto" w:fill="auto"/>
            <w:noWrap/>
            <w:vAlign w:val="center"/>
            <w:hideMark/>
          </w:tcPr>
          <w:p w14:paraId="5F02A53C"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0389D15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593057E2"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2EA8672C"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02A5A38F"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224C479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2.14</w:t>
            </w:r>
          </w:p>
        </w:tc>
        <w:tc>
          <w:tcPr>
            <w:tcW w:w="3704" w:type="dxa"/>
            <w:tcBorders>
              <w:top w:val="nil"/>
              <w:left w:val="nil"/>
              <w:bottom w:val="single" w:sz="4" w:space="0" w:color="auto"/>
              <w:right w:val="single" w:sz="4" w:space="0" w:color="auto"/>
            </w:tcBorders>
            <w:shd w:val="clear" w:color="auto" w:fill="auto"/>
            <w:noWrap/>
            <w:vAlign w:val="center"/>
            <w:hideMark/>
          </w:tcPr>
          <w:p w14:paraId="6362B90D"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 xml:space="preserve">Terrones de arcilla y </w:t>
            </w:r>
            <w:proofErr w:type="spellStart"/>
            <w:r w:rsidRPr="007C1E5D">
              <w:rPr>
                <w:rFonts w:ascii="Arial Narrow" w:eastAsia="Times New Roman" w:hAnsi="Arial Narrow" w:cs="Times New Roman"/>
                <w:color w:val="000000"/>
                <w:sz w:val="20"/>
                <w:szCs w:val="20"/>
              </w:rPr>
              <w:t>particulas</w:t>
            </w:r>
            <w:proofErr w:type="spellEnd"/>
            <w:r w:rsidRPr="007C1E5D">
              <w:rPr>
                <w:rFonts w:ascii="Arial Narrow" w:eastAsia="Times New Roman" w:hAnsi="Arial Narrow" w:cs="Times New Roman"/>
                <w:color w:val="000000"/>
                <w:sz w:val="20"/>
                <w:szCs w:val="20"/>
              </w:rPr>
              <w:t xml:space="preserve"> deleznables AF</w:t>
            </w:r>
          </w:p>
        </w:tc>
        <w:tc>
          <w:tcPr>
            <w:tcW w:w="772" w:type="dxa"/>
            <w:tcBorders>
              <w:top w:val="nil"/>
              <w:left w:val="nil"/>
              <w:bottom w:val="single" w:sz="4" w:space="0" w:color="auto"/>
              <w:right w:val="single" w:sz="4" w:space="0" w:color="auto"/>
            </w:tcBorders>
            <w:shd w:val="clear" w:color="auto" w:fill="auto"/>
            <w:noWrap/>
            <w:vAlign w:val="center"/>
            <w:hideMark/>
          </w:tcPr>
          <w:p w14:paraId="5D62221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18C24ADC"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70BE9B7B"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5B5FBB6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7B810241"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2780547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2.15</w:t>
            </w:r>
          </w:p>
        </w:tc>
        <w:tc>
          <w:tcPr>
            <w:tcW w:w="3704" w:type="dxa"/>
            <w:tcBorders>
              <w:top w:val="nil"/>
              <w:left w:val="nil"/>
              <w:bottom w:val="single" w:sz="4" w:space="0" w:color="auto"/>
              <w:right w:val="single" w:sz="4" w:space="0" w:color="auto"/>
            </w:tcBorders>
            <w:shd w:val="clear" w:color="auto" w:fill="auto"/>
            <w:noWrap/>
            <w:vAlign w:val="center"/>
            <w:hideMark/>
          </w:tcPr>
          <w:p w14:paraId="0134C621"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Carbon</w:t>
            </w:r>
            <w:proofErr w:type="spellEnd"/>
            <w:r w:rsidRPr="007C1E5D">
              <w:rPr>
                <w:rFonts w:ascii="Arial Narrow" w:eastAsia="Times New Roman" w:hAnsi="Arial Narrow" w:cs="Times New Roman"/>
                <w:color w:val="000000"/>
                <w:sz w:val="20"/>
                <w:szCs w:val="20"/>
              </w:rPr>
              <w:t xml:space="preserve"> y lignito AF</w:t>
            </w:r>
          </w:p>
        </w:tc>
        <w:tc>
          <w:tcPr>
            <w:tcW w:w="772" w:type="dxa"/>
            <w:tcBorders>
              <w:top w:val="nil"/>
              <w:left w:val="nil"/>
              <w:bottom w:val="single" w:sz="4" w:space="0" w:color="auto"/>
              <w:right w:val="single" w:sz="4" w:space="0" w:color="auto"/>
            </w:tcBorders>
            <w:shd w:val="clear" w:color="auto" w:fill="auto"/>
            <w:noWrap/>
            <w:vAlign w:val="center"/>
            <w:hideMark/>
          </w:tcPr>
          <w:p w14:paraId="60A19E4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3340FB48"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5EF4CC0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7043FE5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2FF927C6"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1F406FB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2.16</w:t>
            </w:r>
          </w:p>
        </w:tc>
        <w:tc>
          <w:tcPr>
            <w:tcW w:w="3704" w:type="dxa"/>
            <w:tcBorders>
              <w:top w:val="nil"/>
              <w:left w:val="nil"/>
              <w:bottom w:val="single" w:sz="4" w:space="0" w:color="auto"/>
              <w:right w:val="single" w:sz="4" w:space="0" w:color="auto"/>
            </w:tcBorders>
            <w:shd w:val="clear" w:color="auto" w:fill="auto"/>
            <w:noWrap/>
            <w:vAlign w:val="center"/>
            <w:hideMark/>
          </w:tcPr>
          <w:p w14:paraId="060AECA5"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 xml:space="preserve">Materia </w:t>
            </w:r>
            <w:proofErr w:type="spellStart"/>
            <w:r w:rsidRPr="007C1E5D">
              <w:rPr>
                <w:rFonts w:ascii="Arial Narrow" w:eastAsia="Times New Roman" w:hAnsi="Arial Narrow" w:cs="Times New Roman"/>
                <w:color w:val="000000"/>
                <w:sz w:val="20"/>
                <w:szCs w:val="20"/>
              </w:rPr>
              <w:t>organica</w:t>
            </w:r>
            <w:proofErr w:type="spellEnd"/>
            <w:r w:rsidRPr="007C1E5D">
              <w:rPr>
                <w:rFonts w:ascii="Arial Narrow" w:eastAsia="Times New Roman" w:hAnsi="Arial Narrow" w:cs="Times New Roman"/>
                <w:color w:val="000000"/>
                <w:sz w:val="20"/>
                <w:szCs w:val="20"/>
              </w:rPr>
              <w:t xml:space="preserve"> en arena</w:t>
            </w:r>
          </w:p>
        </w:tc>
        <w:tc>
          <w:tcPr>
            <w:tcW w:w="772" w:type="dxa"/>
            <w:tcBorders>
              <w:top w:val="nil"/>
              <w:left w:val="nil"/>
              <w:bottom w:val="single" w:sz="4" w:space="0" w:color="auto"/>
              <w:right w:val="single" w:sz="4" w:space="0" w:color="auto"/>
            </w:tcBorders>
            <w:shd w:val="clear" w:color="auto" w:fill="auto"/>
            <w:noWrap/>
            <w:vAlign w:val="center"/>
            <w:hideMark/>
          </w:tcPr>
          <w:p w14:paraId="6C2520A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67626EAC"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463CABC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2095DAD7"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3154818F"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04779D37"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2.17</w:t>
            </w:r>
          </w:p>
        </w:tc>
        <w:tc>
          <w:tcPr>
            <w:tcW w:w="3704" w:type="dxa"/>
            <w:tcBorders>
              <w:top w:val="nil"/>
              <w:left w:val="nil"/>
              <w:bottom w:val="single" w:sz="4" w:space="0" w:color="auto"/>
              <w:right w:val="single" w:sz="4" w:space="0" w:color="auto"/>
            </w:tcBorders>
            <w:shd w:val="clear" w:color="auto" w:fill="auto"/>
            <w:noWrap/>
            <w:vAlign w:val="center"/>
            <w:hideMark/>
          </w:tcPr>
          <w:p w14:paraId="7BD708FD"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Sulfatos AF</w:t>
            </w:r>
          </w:p>
        </w:tc>
        <w:tc>
          <w:tcPr>
            <w:tcW w:w="772" w:type="dxa"/>
            <w:tcBorders>
              <w:top w:val="nil"/>
              <w:left w:val="nil"/>
              <w:bottom w:val="single" w:sz="4" w:space="0" w:color="auto"/>
              <w:right w:val="single" w:sz="4" w:space="0" w:color="auto"/>
            </w:tcBorders>
            <w:shd w:val="clear" w:color="auto" w:fill="auto"/>
            <w:noWrap/>
            <w:vAlign w:val="center"/>
            <w:hideMark/>
          </w:tcPr>
          <w:p w14:paraId="0380D317"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002ED288"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1F4F4F3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409F10CE"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2CBB9AE7"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11FB12CF"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2.18</w:t>
            </w:r>
          </w:p>
        </w:tc>
        <w:tc>
          <w:tcPr>
            <w:tcW w:w="3704" w:type="dxa"/>
            <w:tcBorders>
              <w:top w:val="nil"/>
              <w:left w:val="nil"/>
              <w:bottom w:val="single" w:sz="4" w:space="0" w:color="auto"/>
              <w:right w:val="single" w:sz="4" w:space="0" w:color="auto"/>
            </w:tcBorders>
            <w:shd w:val="clear" w:color="auto" w:fill="auto"/>
            <w:noWrap/>
            <w:vAlign w:val="center"/>
            <w:hideMark/>
          </w:tcPr>
          <w:p w14:paraId="680D4A17"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Cloruros AF</w:t>
            </w:r>
          </w:p>
        </w:tc>
        <w:tc>
          <w:tcPr>
            <w:tcW w:w="772" w:type="dxa"/>
            <w:tcBorders>
              <w:top w:val="nil"/>
              <w:left w:val="nil"/>
              <w:bottom w:val="single" w:sz="4" w:space="0" w:color="auto"/>
              <w:right w:val="single" w:sz="4" w:space="0" w:color="auto"/>
            </w:tcBorders>
            <w:shd w:val="clear" w:color="auto" w:fill="auto"/>
            <w:noWrap/>
            <w:vAlign w:val="center"/>
            <w:hideMark/>
          </w:tcPr>
          <w:p w14:paraId="60E04BB7"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17C592E2"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11A0B50E"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5D4EA277"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1831BD95"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34326A6F"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2.19</w:t>
            </w:r>
          </w:p>
        </w:tc>
        <w:tc>
          <w:tcPr>
            <w:tcW w:w="3704" w:type="dxa"/>
            <w:tcBorders>
              <w:top w:val="nil"/>
              <w:left w:val="nil"/>
              <w:bottom w:val="single" w:sz="4" w:space="0" w:color="auto"/>
              <w:right w:val="single" w:sz="4" w:space="0" w:color="auto"/>
            </w:tcBorders>
            <w:shd w:val="clear" w:color="auto" w:fill="auto"/>
            <w:noWrap/>
            <w:vAlign w:val="center"/>
            <w:hideMark/>
          </w:tcPr>
          <w:p w14:paraId="0D29E7FD"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Sales solubles AF</w:t>
            </w:r>
          </w:p>
        </w:tc>
        <w:tc>
          <w:tcPr>
            <w:tcW w:w="772" w:type="dxa"/>
            <w:tcBorders>
              <w:top w:val="nil"/>
              <w:left w:val="nil"/>
              <w:bottom w:val="single" w:sz="4" w:space="0" w:color="auto"/>
              <w:right w:val="single" w:sz="4" w:space="0" w:color="auto"/>
            </w:tcBorders>
            <w:shd w:val="clear" w:color="auto" w:fill="auto"/>
            <w:noWrap/>
            <w:vAlign w:val="center"/>
            <w:hideMark/>
          </w:tcPr>
          <w:p w14:paraId="1BB5893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1E5DAE37"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0AF14668"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6526AFC3"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423BA4CD"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4742CCA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2.20</w:t>
            </w:r>
          </w:p>
        </w:tc>
        <w:tc>
          <w:tcPr>
            <w:tcW w:w="3704" w:type="dxa"/>
            <w:tcBorders>
              <w:top w:val="nil"/>
              <w:left w:val="nil"/>
              <w:bottom w:val="single" w:sz="4" w:space="0" w:color="auto"/>
              <w:right w:val="single" w:sz="4" w:space="0" w:color="auto"/>
            </w:tcBorders>
            <w:shd w:val="clear" w:color="auto" w:fill="auto"/>
            <w:noWrap/>
            <w:vAlign w:val="center"/>
            <w:hideMark/>
          </w:tcPr>
          <w:p w14:paraId="68B10B9C"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Durabilidad AG</w:t>
            </w:r>
          </w:p>
        </w:tc>
        <w:tc>
          <w:tcPr>
            <w:tcW w:w="772" w:type="dxa"/>
            <w:tcBorders>
              <w:top w:val="nil"/>
              <w:left w:val="nil"/>
              <w:bottom w:val="single" w:sz="4" w:space="0" w:color="auto"/>
              <w:right w:val="single" w:sz="4" w:space="0" w:color="auto"/>
            </w:tcBorders>
            <w:shd w:val="clear" w:color="auto" w:fill="auto"/>
            <w:noWrap/>
            <w:vAlign w:val="center"/>
            <w:hideMark/>
          </w:tcPr>
          <w:p w14:paraId="6B1758AE"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79B1F27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18</w:t>
            </w:r>
          </w:p>
        </w:tc>
        <w:tc>
          <w:tcPr>
            <w:tcW w:w="1276" w:type="dxa"/>
            <w:tcBorders>
              <w:top w:val="nil"/>
              <w:left w:val="nil"/>
              <w:bottom w:val="single" w:sz="4" w:space="0" w:color="auto"/>
              <w:right w:val="single" w:sz="4" w:space="0" w:color="auto"/>
            </w:tcBorders>
            <w:shd w:val="clear" w:color="auto" w:fill="auto"/>
            <w:noWrap/>
            <w:vAlign w:val="center"/>
            <w:hideMark/>
          </w:tcPr>
          <w:p w14:paraId="3AAF7E6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7990C753"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28</w:t>
            </w:r>
          </w:p>
        </w:tc>
      </w:tr>
      <w:tr w:rsidR="007C1E5D" w:rsidRPr="007C1E5D" w14:paraId="2CE2CF7A"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052E2AD0"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2.21</w:t>
            </w:r>
          </w:p>
        </w:tc>
        <w:tc>
          <w:tcPr>
            <w:tcW w:w="3704" w:type="dxa"/>
            <w:tcBorders>
              <w:top w:val="nil"/>
              <w:left w:val="nil"/>
              <w:bottom w:val="single" w:sz="4" w:space="0" w:color="auto"/>
              <w:right w:val="single" w:sz="4" w:space="0" w:color="auto"/>
            </w:tcBorders>
            <w:shd w:val="clear" w:color="auto" w:fill="auto"/>
            <w:noWrap/>
            <w:vAlign w:val="center"/>
            <w:hideMark/>
          </w:tcPr>
          <w:p w14:paraId="572D14F9"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 xml:space="preserve">Terrones de arcilla y </w:t>
            </w:r>
            <w:proofErr w:type="spellStart"/>
            <w:r w:rsidRPr="007C1E5D">
              <w:rPr>
                <w:rFonts w:ascii="Arial Narrow" w:eastAsia="Times New Roman" w:hAnsi="Arial Narrow" w:cs="Times New Roman"/>
                <w:color w:val="000000"/>
                <w:sz w:val="20"/>
                <w:szCs w:val="20"/>
              </w:rPr>
              <w:t>particulas</w:t>
            </w:r>
            <w:proofErr w:type="spellEnd"/>
            <w:r w:rsidRPr="007C1E5D">
              <w:rPr>
                <w:rFonts w:ascii="Arial Narrow" w:eastAsia="Times New Roman" w:hAnsi="Arial Narrow" w:cs="Times New Roman"/>
                <w:color w:val="000000"/>
                <w:sz w:val="20"/>
                <w:szCs w:val="20"/>
              </w:rPr>
              <w:t xml:space="preserve"> deleznables AG</w:t>
            </w:r>
          </w:p>
        </w:tc>
        <w:tc>
          <w:tcPr>
            <w:tcW w:w="772" w:type="dxa"/>
            <w:tcBorders>
              <w:top w:val="nil"/>
              <w:left w:val="nil"/>
              <w:bottom w:val="single" w:sz="4" w:space="0" w:color="auto"/>
              <w:right w:val="single" w:sz="4" w:space="0" w:color="auto"/>
            </w:tcBorders>
            <w:shd w:val="clear" w:color="auto" w:fill="auto"/>
            <w:noWrap/>
            <w:vAlign w:val="center"/>
            <w:hideMark/>
          </w:tcPr>
          <w:p w14:paraId="778A8320"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17D5475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6C1E402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5F8FDB7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4D60901F"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143E491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lastRenderedPageBreak/>
              <w:t>2.22</w:t>
            </w:r>
          </w:p>
        </w:tc>
        <w:tc>
          <w:tcPr>
            <w:tcW w:w="3704" w:type="dxa"/>
            <w:tcBorders>
              <w:top w:val="nil"/>
              <w:left w:val="nil"/>
              <w:bottom w:val="single" w:sz="4" w:space="0" w:color="auto"/>
              <w:right w:val="single" w:sz="4" w:space="0" w:color="auto"/>
            </w:tcBorders>
            <w:shd w:val="clear" w:color="auto" w:fill="auto"/>
            <w:noWrap/>
            <w:vAlign w:val="center"/>
            <w:hideMark/>
          </w:tcPr>
          <w:p w14:paraId="34870C64"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Carbon</w:t>
            </w:r>
            <w:proofErr w:type="spellEnd"/>
            <w:r w:rsidRPr="007C1E5D">
              <w:rPr>
                <w:rFonts w:ascii="Arial Narrow" w:eastAsia="Times New Roman" w:hAnsi="Arial Narrow" w:cs="Times New Roman"/>
                <w:color w:val="000000"/>
                <w:sz w:val="20"/>
                <w:szCs w:val="20"/>
              </w:rPr>
              <w:t xml:space="preserve"> y lignito AG</w:t>
            </w:r>
          </w:p>
        </w:tc>
        <w:tc>
          <w:tcPr>
            <w:tcW w:w="772" w:type="dxa"/>
            <w:tcBorders>
              <w:top w:val="nil"/>
              <w:left w:val="nil"/>
              <w:bottom w:val="single" w:sz="4" w:space="0" w:color="auto"/>
              <w:right w:val="single" w:sz="4" w:space="0" w:color="auto"/>
            </w:tcBorders>
            <w:shd w:val="clear" w:color="auto" w:fill="auto"/>
            <w:noWrap/>
            <w:vAlign w:val="center"/>
            <w:hideMark/>
          </w:tcPr>
          <w:p w14:paraId="3BF316AB"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77B97CC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21F3E1C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2428D42D"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16340CBA"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0C85E3EF"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2.23</w:t>
            </w:r>
          </w:p>
        </w:tc>
        <w:tc>
          <w:tcPr>
            <w:tcW w:w="3704" w:type="dxa"/>
            <w:tcBorders>
              <w:top w:val="nil"/>
              <w:left w:val="nil"/>
              <w:bottom w:val="single" w:sz="4" w:space="0" w:color="auto"/>
              <w:right w:val="single" w:sz="4" w:space="0" w:color="auto"/>
            </w:tcBorders>
            <w:shd w:val="clear" w:color="auto" w:fill="auto"/>
            <w:noWrap/>
            <w:vAlign w:val="center"/>
            <w:hideMark/>
          </w:tcPr>
          <w:p w14:paraId="0786062B"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P. Chatas y Alargadas (</w:t>
            </w:r>
            <w:proofErr w:type="spellStart"/>
            <w:r w:rsidRPr="007C1E5D">
              <w:rPr>
                <w:rFonts w:ascii="Arial Narrow" w:eastAsia="Times New Roman" w:hAnsi="Arial Narrow" w:cs="Times New Roman"/>
                <w:color w:val="000000"/>
                <w:sz w:val="20"/>
                <w:szCs w:val="20"/>
              </w:rPr>
              <w:t>relacion</w:t>
            </w:r>
            <w:proofErr w:type="spellEnd"/>
            <w:r w:rsidRPr="007C1E5D">
              <w:rPr>
                <w:rFonts w:ascii="Arial Narrow" w:eastAsia="Times New Roman" w:hAnsi="Arial Narrow" w:cs="Times New Roman"/>
                <w:color w:val="000000"/>
                <w:sz w:val="20"/>
                <w:szCs w:val="20"/>
              </w:rPr>
              <w:t xml:space="preserve"> 1:3)</w:t>
            </w:r>
          </w:p>
        </w:tc>
        <w:tc>
          <w:tcPr>
            <w:tcW w:w="772" w:type="dxa"/>
            <w:tcBorders>
              <w:top w:val="nil"/>
              <w:left w:val="nil"/>
              <w:bottom w:val="single" w:sz="4" w:space="0" w:color="auto"/>
              <w:right w:val="single" w:sz="4" w:space="0" w:color="auto"/>
            </w:tcBorders>
            <w:shd w:val="clear" w:color="auto" w:fill="auto"/>
            <w:noWrap/>
            <w:vAlign w:val="center"/>
            <w:hideMark/>
          </w:tcPr>
          <w:p w14:paraId="3BA757E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1DE3AF7B"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noWrap/>
            <w:vAlign w:val="center"/>
            <w:hideMark/>
          </w:tcPr>
          <w:p w14:paraId="42CFB98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3</w:t>
            </w:r>
          </w:p>
        </w:tc>
        <w:tc>
          <w:tcPr>
            <w:tcW w:w="608" w:type="dxa"/>
            <w:tcBorders>
              <w:top w:val="nil"/>
              <w:left w:val="nil"/>
              <w:bottom w:val="single" w:sz="4" w:space="0" w:color="auto"/>
              <w:right w:val="single" w:sz="4" w:space="0" w:color="auto"/>
            </w:tcBorders>
            <w:shd w:val="clear" w:color="000000" w:fill="DAE9F8"/>
            <w:noWrap/>
            <w:vAlign w:val="center"/>
            <w:hideMark/>
          </w:tcPr>
          <w:p w14:paraId="360C701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8</w:t>
            </w:r>
          </w:p>
        </w:tc>
      </w:tr>
      <w:tr w:rsidR="007C1E5D" w:rsidRPr="007C1E5D" w14:paraId="09697546"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65D8F92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2.24</w:t>
            </w:r>
          </w:p>
        </w:tc>
        <w:tc>
          <w:tcPr>
            <w:tcW w:w="3704" w:type="dxa"/>
            <w:tcBorders>
              <w:top w:val="nil"/>
              <w:left w:val="nil"/>
              <w:bottom w:val="single" w:sz="4" w:space="0" w:color="auto"/>
              <w:right w:val="single" w:sz="4" w:space="0" w:color="auto"/>
            </w:tcBorders>
            <w:shd w:val="clear" w:color="auto" w:fill="auto"/>
            <w:noWrap/>
            <w:vAlign w:val="center"/>
            <w:hideMark/>
          </w:tcPr>
          <w:p w14:paraId="4FDB7F92"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P. Chatas y Alargadas (</w:t>
            </w:r>
            <w:proofErr w:type="spellStart"/>
            <w:r w:rsidRPr="007C1E5D">
              <w:rPr>
                <w:rFonts w:ascii="Arial Narrow" w:eastAsia="Times New Roman" w:hAnsi="Arial Narrow" w:cs="Times New Roman"/>
                <w:color w:val="000000"/>
                <w:sz w:val="20"/>
                <w:szCs w:val="20"/>
              </w:rPr>
              <w:t>relacion</w:t>
            </w:r>
            <w:proofErr w:type="spellEnd"/>
            <w:r w:rsidRPr="007C1E5D">
              <w:rPr>
                <w:rFonts w:ascii="Arial Narrow" w:eastAsia="Times New Roman" w:hAnsi="Arial Narrow" w:cs="Times New Roman"/>
                <w:color w:val="000000"/>
                <w:sz w:val="20"/>
                <w:szCs w:val="20"/>
              </w:rPr>
              <w:t xml:space="preserve"> 1:5)</w:t>
            </w:r>
          </w:p>
        </w:tc>
        <w:tc>
          <w:tcPr>
            <w:tcW w:w="772" w:type="dxa"/>
            <w:tcBorders>
              <w:top w:val="nil"/>
              <w:left w:val="nil"/>
              <w:bottom w:val="single" w:sz="4" w:space="0" w:color="auto"/>
              <w:right w:val="single" w:sz="4" w:space="0" w:color="auto"/>
            </w:tcBorders>
            <w:shd w:val="clear" w:color="auto" w:fill="auto"/>
            <w:noWrap/>
            <w:vAlign w:val="center"/>
            <w:hideMark/>
          </w:tcPr>
          <w:p w14:paraId="32B9F08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224D923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14EEDE50"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2AD35B7C"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45323013"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2DC4AE03"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2.25</w:t>
            </w:r>
          </w:p>
        </w:tc>
        <w:tc>
          <w:tcPr>
            <w:tcW w:w="3704" w:type="dxa"/>
            <w:tcBorders>
              <w:top w:val="nil"/>
              <w:left w:val="nil"/>
              <w:bottom w:val="single" w:sz="4" w:space="0" w:color="auto"/>
              <w:right w:val="single" w:sz="4" w:space="0" w:color="auto"/>
            </w:tcBorders>
            <w:shd w:val="clear" w:color="auto" w:fill="auto"/>
            <w:noWrap/>
            <w:vAlign w:val="center"/>
            <w:hideMark/>
          </w:tcPr>
          <w:p w14:paraId="6D5469AD"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Particulas</w:t>
            </w:r>
            <w:proofErr w:type="spellEnd"/>
            <w:r w:rsidRPr="007C1E5D">
              <w:rPr>
                <w:rFonts w:ascii="Arial Narrow" w:eastAsia="Times New Roman" w:hAnsi="Arial Narrow" w:cs="Times New Roman"/>
                <w:color w:val="000000"/>
                <w:sz w:val="20"/>
                <w:szCs w:val="20"/>
              </w:rPr>
              <w:t xml:space="preserve"> fracturadas Una cara</w:t>
            </w:r>
          </w:p>
        </w:tc>
        <w:tc>
          <w:tcPr>
            <w:tcW w:w="772" w:type="dxa"/>
            <w:tcBorders>
              <w:top w:val="nil"/>
              <w:left w:val="nil"/>
              <w:bottom w:val="single" w:sz="4" w:space="0" w:color="auto"/>
              <w:right w:val="single" w:sz="4" w:space="0" w:color="auto"/>
            </w:tcBorders>
            <w:shd w:val="clear" w:color="auto" w:fill="auto"/>
            <w:noWrap/>
            <w:vAlign w:val="center"/>
            <w:hideMark/>
          </w:tcPr>
          <w:p w14:paraId="5A6701B7"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3CB9AAA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39D505C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3C4BDB8B"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16728047"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316B14CE"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2.26</w:t>
            </w:r>
          </w:p>
        </w:tc>
        <w:tc>
          <w:tcPr>
            <w:tcW w:w="3704" w:type="dxa"/>
            <w:tcBorders>
              <w:top w:val="nil"/>
              <w:left w:val="nil"/>
              <w:bottom w:val="single" w:sz="4" w:space="0" w:color="auto"/>
              <w:right w:val="single" w:sz="4" w:space="0" w:color="auto"/>
            </w:tcBorders>
            <w:shd w:val="clear" w:color="auto" w:fill="auto"/>
            <w:noWrap/>
            <w:vAlign w:val="center"/>
            <w:hideMark/>
          </w:tcPr>
          <w:p w14:paraId="7409FCBF"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Sulfatos AG</w:t>
            </w:r>
          </w:p>
        </w:tc>
        <w:tc>
          <w:tcPr>
            <w:tcW w:w="772" w:type="dxa"/>
            <w:tcBorders>
              <w:top w:val="nil"/>
              <w:left w:val="nil"/>
              <w:bottom w:val="single" w:sz="4" w:space="0" w:color="auto"/>
              <w:right w:val="single" w:sz="4" w:space="0" w:color="auto"/>
            </w:tcBorders>
            <w:shd w:val="clear" w:color="auto" w:fill="auto"/>
            <w:noWrap/>
            <w:vAlign w:val="center"/>
            <w:hideMark/>
          </w:tcPr>
          <w:p w14:paraId="3E322A6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259113AC"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49AC830D"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7A2C743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6596291A"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41AFDCA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2.27</w:t>
            </w:r>
          </w:p>
        </w:tc>
        <w:tc>
          <w:tcPr>
            <w:tcW w:w="3704" w:type="dxa"/>
            <w:tcBorders>
              <w:top w:val="nil"/>
              <w:left w:val="nil"/>
              <w:bottom w:val="single" w:sz="4" w:space="0" w:color="auto"/>
              <w:right w:val="single" w:sz="4" w:space="0" w:color="auto"/>
            </w:tcBorders>
            <w:shd w:val="clear" w:color="auto" w:fill="auto"/>
            <w:noWrap/>
            <w:vAlign w:val="center"/>
            <w:hideMark/>
          </w:tcPr>
          <w:p w14:paraId="12B13A6E"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Cloruros AG</w:t>
            </w:r>
          </w:p>
        </w:tc>
        <w:tc>
          <w:tcPr>
            <w:tcW w:w="772" w:type="dxa"/>
            <w:tcBorders>
              <w:top w:val="nil"/>
              <w:left w:val="nil"/>
              <w:bottom w:val="single" w:sz="4" w:space="0" w:color="auto"/>
              <w:right w:val="single" w:sz="4" w:space="0" w:color="auto"/>
            </w:tcBorders>
            <w:shd w:val="clear" w:color="auto" w:fill="auto"/>
            <w:noWrap/>
            <w:vAlign w:val="center"/>
            <w:hideMark/>
          </w:tcPr>
          <w:p w14:paraId="341B4B2E"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161FE68D"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60DC639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01E5BD27"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7435A00F"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4CB3C388"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2.28</w:t>
            </w:r>
          </w:p>
        </w:tc>
        <w:tc>
          <w:tcPr>
            <w:tcW w:w="3704" w:type="dxa"/>
            <w:tcBorders>
              <w:top w:val="nil"/>
              <w:left w:val="nil"/>
              <w:bottom w:val="single" w:sz="4" w:space="0" w:color="auto"/>
              <w:right w:val="single" w:sz="4" w:space="0" w:color="auto"/>
            </w:tcBorders>
            <w:shd w:val="clear" w:color="auto" w:fill="auto"/>
            <w:noWrap/>
            <w:vAlign w:val="center"/>
            <w:hideMark/>
          </w:tcPr>
          <w:p w14:paraId="27611744"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Sales solubles AG</w:t>
            </w:r>
          </w:p>
        </w:tc>
        <w:tc>
          <w:tcPr>
            <w:tcW w:w="772" w:type="dxa"/>
            <w:tcBorders>
              <w:top w:val="nil"/>
              <w:left w:val="nil"/>
              <w:bottom w:val="single" w:sz="4" w:space="0" w:color="auto"/>
              <w:right w:val="single" w:sz="4" w:space="0" w:color="auto"/>
            </w:tcBorders>
            <w:shd w:val="clear" w:color="auto" w:fill="auto"/>
            <w:noWrap/>
            <w:vAlign w:val="center"/>
            <w:hideMark/>
          </w:tcPr>
          <w:p w14:paraId="52C663E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1FF31A0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4C39CC6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6063EAD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393CEE39"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484A4ABF"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2.29</w:t>
            </w:r>
          </w:p>
        </w:tc>
        <w:tc>
          <w:tcPr>
            <w:tcW w:w="3704" w:type="dxa"/>
            <w:tcBorders>
              <w:top w:val="nil"/>
              <w:left w:val="nil"/>
              <w:bottom w:val="single" w:sz="4" w:space="0" w:color="auto"/>
              <w:right w:val="single" w:sz="4" w:space="0" w:color="auto"/>
            </w:tcBorders>
            <w:shd w:val="clear" w:color="auto" w:fill="auto"/>
            <w:noWrap/>
            <w:vAlign w:val="center"/>
            <w:hideMark/>
          </w:tcPr>
          <w:p w14:paraId="65225F6B"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Sales Solubles para subbase granular</w:t>
            </w:r>
          </w:p>
        </w:tc>
        <w:tc>
          <w:tcPr>
            <w:tcW w:w="772" w:type="dxa"/>
            <w:tcBorders>
              <w:top w:val="nil"/>
              <w:left w:val="nil"/>
              <w:bottom w:val="single" w:sz="4" w:space="0" w:color="auto"/>
              <w:right w:val="single" w:sz="4" w:space="0" w:color="auto"/>
            </w:tcBorders>
            <w:shd w:val="clear" w:color="auto" w:fill="auto"/>
            <w:noWrap/>
            <w:vAlign w:val="center"/>
            <w:hideMark/>
          </w:tcPr>
          <w:p w14:paraId="72B38A7F"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6CD5294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noWrap/>
            <w:vAlign w:val="center"/>
            <w:hideMark/>
          </w:tcPr>
          <w:p w14:paraId="489DDF2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3</w:t>
            </w:r>
          </w:p>
        </w:tc>
        <w:tc>
          <w:tcPr>
            <w:tcW w:w="608" w:type="dxa"/>
            <w:tcBorders>
              <w:top w:val="nil"/>
              <w:left w:val="nil"/>
              <w:bottom w:val="single" w:sz="4" w:space="0" w:color="auto"/>
              <w:right w:val="single" w:sz="4" w:space="0" w:color="auto"/>
            </w:tcBorders>
            <w:shd w:val="clear" w:color="000000" w:fill="DAE9F8"/>
            <w:noWrap/>
            <w:vAlign w:val="center"/>
            <w:hideMark/>
          </w:tcPr>
          <w:p w14:paraId="6B871BA8"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8</w:t>
            </w:r>
          </w:p>
        </w:tc>
      </w:tr>
      <w:tr w:rsidR="007C1E5D" w:rsidRPr="007C1E5D" w14:paraId="5095C072"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718BD3A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2.30</w:t>
            </w:r>
          </w:p>
        </w:tc>
        <w:tc>
          <w:tcPr>
            <w:tcW w:w="3704" w:type="dxa"/>
            <w:tcBorders>
              <w:top w:val="nil"/>
              <w:left w:val="nil"/>
              <w:bottom w:val="single" w:sz="4" w:space="0" w:color="auto"/>
              <w:right w:val="single" w:sz="4" w:space="0" w:color="auto"/>
            </w:tcBorders>
            <w:shd w:val="clear" w:color="auto" w:fill="auto"/>
            <w:noWrap/>
            <w:vAlign w:val="center"/>
            <w:hideMark/>
          </w:tcPr>
          <w:p w14:paraId="1C438A6F" w14:textId="77777777" w:rsidR="007C1E5D" w:rsidRPr="007C1E5D" w:rsidRDefault="007C1E5D" w:rsidP="007C1E5D">
            <w:pPr>
              <w:spacing w:after="0" w:line="240" w:lineRule="auto"/>
              <w:rPr>
                <w:rFonts w:ascii="Arial Narrow" w:eastAsia="Times New Roman" w:hAnsi="Arial Narrow" w:cs="Times New Roman"/>
                <w:color w:val="000000"/>
                <w:sz w:val="20"/>
                <w:szCs w:val="20"/>
              </w:rPr>
            </w:pPr>
            <w:proofErr w:type="gramStart"/>
            <w:r w:rsidRPr="007C1E5D">
              <w:rPr>
                <w:rFonts w:ascii="Arial Narrow" w:eastAsia="Times New Roman" w:hAnsi="Arial Narrow" w:cs="Times New Roman"/>
                <w:color w:val="000000"/>
                <w:sz w:val="20"/>
                <w:szCs w:val="20"/>
              </w:rPr>
              <w:t>Reactividad agregado</w:t>
            </w:r>
            <w:proofErr w:type="gramEnd"/>
            <w:r w:rsidRPr="007C1E5D">
              <w:rPr>
                <w:rFonts w:ascii="Arial Narrow" w:eastAsia="Times New Roman" w:hAnsi="Arial Narrow" w:cs="Times New Roman"/>
                <w:color w:val="000000"/>
                <w:sz w:val="20"/>
                <w:szCs w:val="20"/>
              </w:rPr>
              <w:t>/</w:t>
            </w:r>
            <w:proofErr w:type="spellStart"/>
            <w:r w:rsidRPr="007C1E5D">
              <w:rPr>
                <w:rFonts w:ascii="Arial Narrow" w:eastAsia="Times New Roman" w:hAnsi="Arial Narrow" w:cs="Times New Roman"/>
                <w:color w:val="000000"/>
                <w:sz w:val="20"/>
                <w:szCs w:val="20"/>
              </w:rPr>
              <w:t>alcalí</w:t>
            </w:r>
            <w:proofErr w:type="spellEnd"/>
          </w:p>
        </w:tc>
        <w:tc>
          <w:tcPr>
            <w:tcW w:w="772" w:type="dxa"/>
            <w:tcBorders>
              <w:top w:val="nil"/>
              <w:left w:val="nil"/>
              <w:bottom w:val="single" w:sz="4" w:space="0" w:color="auto"/>
              <w:right w:val="single" w:sz="4" w:space="0" w:color="auto"/>
            </w:tcBorders>
            <w:shd w:val="clear" w:color="auto" w:fill="auto"/>
            <w:noWrap/>
            <w:vAlign w:val="center"/>
            <w:hideMark/>
          </w:tcPr>
          <w:p w14:paraId="6622730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52A2CD6C"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9</w:t>
            </w:r>
          </w:p>
        </w:tc>
        <w:tc>
          <w:tcPr>
            <w:tcW w:w="1276" w:type="dxa"/>
            <w:tcBorders>
              <w:top w:val="nil"/>
              <w:left w:val="nil"/>
              <w:bottom w:val="single" w:sz="4" w:space="0" w:color="auto"/>
              <w:right w:val="single" w:sz="4" w:space="0" w:color="auto"/>
            </w:tcBorders>
            <w:shd w:val="clear" w:color="auto" w:fill="auto"/>
            <w:noWrap/>
            <w:vAlign w:val="center"/>
            <w:hideMark/>
          </w:tcPr>
          <w:p w14:paraId="4AAF7CD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10</w:t>
            </w:r>
          </w:p>
        </w:tc>
        <w:tc>
          <w:tcPr>
            <w:tcW w:w="608" w:type="dxa"/>
            <w:tcBorders>
              <w:top w:val="nil"/>
              <w:left w:val="nil"/>
              <w:bottom w:val="single" w:sz="4" w:space="0" w:color="auto"/>
              <w:right w:val="single" w:sz="4" w:space="0" w:color="auto"/>
            </w:tcBorders>
            <w:shd w:val="clear" w:color="000000" w:fill="DAE9F8"/>
            <w:noWrap/>
            <w:vAlign w:val="center"/>
            <w:hideMark/>
          </w:tcPr>
          <w:p w14:paraId="4954ADA0"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19</w:t>
            </w:r>
          </w:p>
        </w:tc>
      </w:tr>
      <w:tr w:rsidR="007C1E5D" w:rsidRPr="007C1E5D" w14:paraId="6D0336AC"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1C04AFC8"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2.31</w:t>
            </w:r>
          </w:p>
        </w:tc>
        <w:tc>
          <w:tcPr>
            <w:tcW w:w="3704" w:type="dxa"/>
            <w:tcBorders>
              <w:top w:val="nil"/>
              <w:left w:val="nil"/>
              <w:bottom w:val="single" w:sz="4" w:space="0" w:color="auto"/>
              <w:right w:val="single" w:sz="4" w:space="0" w:color="auto"/>
            </w:tcBorders>
            <w:shd w:val="clear" w:color="auto" w:fill="auto"/>
            <w:noWrap/>
            <w:vAlign w:val="center"/>
            <w:hideMark/>
          </w:tcPr>
          <w:p w14:paraId="7AD84160" w14:textId="73B900D3" w:rsidR="007C1E5D" w:rsidRPr="007C1E5D" w:rsidRDefault="007C1E5D" w:rsidP="007C1E5D">
            <w:pPr>
              <w:spacing w:after="0" w:line="240" w:lineRule="auto"/>
              <w:rPr>
                <w:rFonts w:ascii="Arial Narrow" w:eastAsia="Times New Roman" w:hAnsi="Arial Narrow" w:cs="Times New Roman"/>
                <w:i/>
                <w:iCs/>
                <w:color w:val="000000"/>
                <w:sz w:val="20"/>
                <w:szCs w:val="20"/>
              </w:rPr>
            </w:pPr>
            <w:r w:rsidRPr="007C1E5D">
              <w:rPr>
                <w:rFonts w:ascii="Arial Narrow" w:eastAsia="Times New Roman" w:hAnsi="Arial Narrow" w:cs="Times New Roman"/>
                <w:i/>
                <w:iCs/>
                <w:color w:val="000000"/>
                <w:sz w:val="20"/>
                <w:szCs w:val="20"/>
              </w:rPr>
              <w:t xml:space="preserve">Abrasión los </w:t>
            </w:r>
            <w:r w:rsidR="00776A49" w:rsidRPr="007C1E5D">
              <w:rPr>
                <w:rFonts w:ascii="Arial Narrow" w:eastAsia="Times New Roman" w:hAnsi="Arial Narrow" w:cs="Times New Roman"/>
                <w:i/>
                <w:iCs/>
                <w:color w:val="000000"/>
                <w:sz w:val="20"/>
                <w:szCs w:val="20"/>
              </w:rPr>
              <w:t>ángeles</w:t>
            </w:r>
          </w:p>
        </w:tc>
        <w:tc>
          <w:tcPr>
            <w:tcW w:w="772" w:type="dxa"/>
            <w:tcBorders>
              <w:top w:val="nil"/>
              <w:left w:val="nil"/>
              <w:bottom w:val="single" w:sz="4" w:space="0" w:color="auto"/>
              <w:right w:val="single" w:sz="4" w:space="0" w:color="auto"/>
            </w:tcBorders>
            <w:shd w:val="clear" w:color="auto" w:fill="auto"/>
            <w:noWrap/>
            <w:vAlign w:val="center"/>
            <w:hideMark/>
          </w:tcPr>
          <w:p w14:paraId="55510925"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20D8A14B"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17</w:t>
            </w:r>
          </w:p>
        </w:tc>
        <w:tc>
          <w:tcPr>
            <w:tcW w:w="1276" w:type="dxa"/>
            <w:tcBorders>
              <w:top w:val="nil"/>
              <w:left w:val="nil"/>
              <w:bottom w:val="single" w:sz="4" w:space="0" w:color="auto"/>
              <w:right w:val="single" w:sz="4" w:space="0" w:color="auto"/>
            </w:tcBorders>
            <w:shd w:val="clear" w:color="auto" w:fill="auto"/>
            <w:noWrap/>
            <w:vAlign w:val="center"/>
            <w:hideMark/>
          </w:tcPr>
          <w:p w14:paraId="31B06D59"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44</w:t>
            </w:r>
          </w:p>
        </w:tc>
        <w:tc>
          <w:tcPr>
            <w:tcW w:w="608" w:type="dxa"/>
            <w:tcBorders>
              <w:top w:val="nil"/>
              <w:left w:val="nil"/>
              <w:bottom w:val="single" w:sz="4" w:space="0" w:color="auto"/>
              <w:right w:val="single" w:sz="4" w:space="0" w:color="auto"/>
            </w:tcBorders>
            <w:shd w:val="clear" w:color="000000" w:fill="DAE9F8"/>
            <w:noWrap/>
            <w:vAlign w:val="center"/>
            <w:hideMark/>
          </w:tcPr>
          <w:p w14:paraId="585FC48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61</w:t>
            </w:r>
          </w:p>
        </w:tc>
      </w:tr>
      <w:tr w:rsidR="007C1E5D" w:rsidRPr="007C1E5D" w14:paraId="00D0A4F2"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2F555733"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2.32</w:t>
            </w:r>
          </w:p>
        </w:tc>
        <w:tc>
          <w:tcPr>
            <w:tcW w:w="3704" w:type="dxa"/>
            <w:tcBorders>
              <w:top w:val="nil"/>
              <w:left w:val="nil"/>
              <w:bottom w:val="single" w:sz="4" w:space="0" w:color="auto"/>
              <w:right w:val="single" w:sz="4" w:space="0" w:color="auto"/>
            </w:tcBorders>
            <w:shd w:val="clear" w:color="auto" w:fill="auto"/>
            <w:noWrap/>
            <w:vAlign w:val="center"/>
            <w:hideMark/>
          </w:tcPr>
          <w:p w14:paraId="77FF1CF6" w14:textId="77777777" w:rsidR="007C1E5D" w:rsidRPr="007C1E5D" w:rsidRDefault="007C1E5D" w:rsidP="007C1E5D">
            <w:pPr>
              <w:spacing w:after="0" w:line="240" w:lineRule="auto"/>
              <w:rPr>
                <w:rFonts w:ascii="Arial Narrow" w:eastAsia="Times New Roman" w:hAnsi="Arial Narrow" w:cs="Times New Roman"/>
                <w:i/>
                <w:iCs/>
                <w:color w:val="000000"/>
                <w:sz w:val="20"/>
                <w:szCs w:val="20"/>
              </w:rPr>
            </w:pPr>
            <w:r w:rsidRPr="007C1E5D">
              <w:rPr>
                <w:rFonts w:ascii="Arial Narrow" w:eastAsia="Times New Roman" w:hAnsi="Arial Narrow" w:cs="Times New Roman"/>
                <w:i/>
                <w:iCs/>
                <w:color w:val="000000"/>
                <w:sz w:val="20"/>
                <w:szCs w:val="20"/>
              </w:rPr>
              <w:t>Propiedades físicas de la roca</w:t>
            </w:r>
          </w:p>
        </w:tc>
        <w:tc>
          <w:tcPr>
            <w:tcW w:w="772" w:type="dxa"/>
            <w:tcBorders>
              <w:top w:val="nil"/>
              <w:left w:val="nil"/>
              <w:bottom w:val="single" w:sz="4" w:space="0" w:color="auto"/>
              <w:right w:val="single" w:sz="4" w:space="0" w:color="auto"/>
            </w:tcBorders>
            <w:shd w:val="clear" w:color="auto" w:fill="auto"/>
            <w:noWrap/>
            <w:vAlign w:val="center"/>
            <w:hideMark/>
          </w:tcPr>
          <w:p w14:paraId="1106F69E"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532FB89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17</w:t>
            </w:r>
          </w:p>
        </w:tc>
        <w:tc>
          <w:tcPr>
            <w:tcW w:w="1276" w:type="dxa"/>
            <w:tcBorders>
              <w:top w:val="nil"/>
              <w:left w:val="nil"/>
              <w:bottom w:val="single" w:sz="4" w:space="0" w:color="auto"/>
              <w:right w:val="single" w:sz="4" w:space="0" w:color="auto"/>
            </w:tcBorders>
            <w:shd w:val="clear" w:color="auto" w:fill="auto"/>
            <w:noWrap/>
            <w:vAlign w:val="center"/>
            <w:hideMark/>
          </w:tcPr>
          <w:p w14:paraId="68C8F3E8"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44</w:t>
            </w:r>
          </w:p>
        </w:tc>
        <w:tc>
          <w:tcPr>
            <w:tcW w:w="608" w:type="dxa"/>
            <w:tcBorders>
              <w:top w:val="nil"/>
              <w:left w:val="nil"/>
              <w:bottom w:val="single" w:sz="4" w:space="0" w:color="auto"/>
              <w:right w:val="single" w:sz="4" w:space="0" w:color="auto"/>
            </w:tcBorders>
            <w:shd w:val="clear" w:color="000000" w:fill="DAE9F8"/>
            <w:noWrap/>
            <w:vAlign w:val="center"/>
            <w:hideMark/>
          </w:tcPr>
          <w:p w14:paraId="00420BF0"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61</w:t>
            </w:r>
          </w:p>
        </w:tc>
      </w:tr>
      <w:tr w:rsidR="007C1E5D" w:rsidRPr="007C1E5D" w14:paraId="7DB4175D"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5F549894"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2.33</w:t>
            </w:r>
          </w:p>
        </w:tc>
        <w:tc>
          <w:tcPr>
            <w:tcW w:w="3704" w:type="dxa"/>
            <w:tcBorders>
              <w:top w:val="nil"/>
              <w:left w:val="nil"/>
              <w:bottom w:val="single" w:sz="4" w:space="0" w:color="auto"/>
              <w:right w:val="single" w:sz="4" w:space="0" w:color="auto"/>
            </w:tcBorders>
            <w:shd w:val="clear" w:color="auto" w:fill="auto"/>
            <w:noWrap/>
            <w:vAlign w:val="center"/>
            <w:hideMark/>
          </w:tcPr>
          <w:p w14:paraId="4B6E449D" w14:textId="77777777" w:rsidR="007C1E5D" w:rsidRPr="007C1E5D" w:rsidRDefault="007C1E5D" w:rsidP="007C1E5D">
            <w:pPr>
              <w:spacing w:after="0" w:line="240" w:lineRule="auto"/>
              <w:rPr>
                <w:rFonts w:ascii="Arial Narrow" w:eastAsia="Times New Roman" w:hAnsi="Arial Narrow" w:cs="Times New Roman"/>
                <w:i/>
                <w:iCs/>
                <w:color w:val="000000"/>
                <w:sz w:val="20"/>
                <w:szCs w:val="20"/>
              </w:rPr>
            </w:pPr>
            <w:r w:rsidRPr="007C1E5D">
              <w:rPr>
                <w:rFonts w:ascii="Arial Narrow" w:eastAsia="Times New Roman" w:hAnsi="Arial Narrow" w:cs="Times New Roman"/>
                <w:i/>
                <w:iCs/>
                <w:color w:val="000000"/>
                <w:sz w:val="20"/>
                <w:szCs w:val="20"/>
              </w:rPr>
              <w:t>Corte directo en discontinuidad</w:t>
            </w:r>
          </w:p>
        </w:tc>
        <w:tc>
          <w:tcPr>
            <w:tcW w:w="772" w:type="dxa"/>
            <w:tcBorders>
              <w:top w:val="nil"/>
              <w:left w:val="nil"/>
              <w:bottom w:val="single" w:sz="4" w:space="0" w:color="auto"/>
              <w:right w:val="single" w:sz="4" w:space="0" w:color="auto"/>
            </w:tcBorders>
            <w:shd w:val="clear" w:color="auto" w:fill="auto"/>
            <w:noWrap/>
            <w:vAlign w:val="center"/>
            <w:hideMark/>
          </w:tcPr>
          <w:p w14:paraId="604B07D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39787D8D"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7</w:t>
            </w:r>
          </w:p>
        </w:tc>
        <w:tc>
          <w:tcPr>
            <w:tcW w:w="1276" w:type="dxa"/>
            <w:tcBorders>
              <w:top w:val="nil"/>
              <w:left w:val="nil"/>
              <w:bottom w:val="single" w:sz="4" w:space="0" w:color="auto"/>
              <w:right w:val="single" w:sz="4" w:space="0" w:color="auto"/>
            </w:tcBorders>
            <w:shd w:val="clear" w:color="auto" w:fill="auto"/>
            <w:noWrap/>
            <w:vAlign w:val="center"/>
            <w:hideMark/>
          </w:tcPr>
          <w:p w14:paraId="5E7557C6"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18</w:t>
            </w:r>
          </w:p>
        </w:tc>
        <w:tc>
          <w:tcPr>
            <w:tcW w:w="608" w:type="dxa"/>
            <w:tcBorders>
              <w:top w:val="nil"/>
              <w:left w:val="nil"/>
              <w:bottom w:val="single" w:sz="4" w:space="0" w:color="auto"/>
              <w:right w:val="single" w:sz="4" w:space="0" w:color="auto"/>
            </w:tcBorders>
            <w:shd w:val="clear" w:color="000000" w:fill="DAE9F8"/>
            <w:noWrap/>
            <w:vAlign w:val="center"/>
            <w:hideMark/>
          </w:tcPr>
          <w:p w14:paraId="56B520B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r w:rsidR="007C1E5D" w:rsidRPr="007C1E5D" w14:paraId="6956A18B" w14:textId="77777777" w:rsidTr="00C0235A">
        <w:trPr>
          <w:trHeight w:val="227"/>
          <w:jc w:val="center"/>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14:paraId="00F14EA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2.34</w:t>
            </w:r>
          </w:p>
        </w:tc>
        <w:tc>
          <w:tcPr>
            <w:tcW w:w="3704" w:type="dxa"/>
            <w:tcBorders>
              <w:top w:val="nil"/>
              <w:left w:val="nil"/>
              <w:bottom w:val="single" w:sz="4" w:space="0" w:color="auto"/>
              <w:right w:val="single" w:sz="4" w:space="0" w:color="auto"/>
            </w:tcBorders>
            <w:shd w:val="clear" w:color="auto" w:fill="auto"/>
            <w:noWrap/>
            <w:vAlign w:val="center"/>
            <w:hideMark/>
          </w:tcPr>
          <w:p w14:paraId="4463773F" w14:textId="77777777" w:rsidR="007C1E5D" w:rsidRPr="007C1E5D" w:rsidRDefault="007C1E5D" w:rsidP="007C1E5D">
            <w:pPr>
              <w:spacing w:after="0" w:line="240" w:lineRule="auto"/>
              <w:rPr>
                <w:rFonts w:ascii="Arial Narrow" w:eastAsia="Times New Roman" w:hAnsi="Arial Narrow" w:cs="Times New Roman"/>
                <w:i/>
                <w:iCs/>
                <w:color w:val="000000"/>
                <w:sz w:val="20"/>
                <w:szCs w:val="20"/>
              </w:rPr>
            </w:pPr>
            <w:r w:rsidRPr="007C1E5D">
              <w:rPr>
                <w:rFonts w:ascii="Arial Narrow" w:eastAsia="Times New Roman" w:hAnsi="Arial Narrow" w:cs="Times New Roman"/>
                <w:i/>
                <w:iCs/>
                <w:color w:val="000000"/>
                <w:sz w:val="20"/>
                <w:szCs w:val="20"/>
              </w:rPr>
              <w:t>Compresión simple</w:t>
            </w:r>
          </w:p>
        </w:tc>
        <w:tc>
          <w:tcPr>
            <w:tcW w:w="772" w:type="dxa"/>
            <w:tcBorders>
              <w:top w:val="nil"/>
              <w:left w:val="nil"/>
              <w:bottom w:val="single" w:sz="4" w:space="0" w:color="auto"/>
              <w:right w:val="single" w:sz="4" w:space="0" w:color="auto"/>
            </w:tcBorders>
            <w:shd w:val="clear" w:color="auto" w:fill="auto"/>
            <w:noWrap/>
            <w:vAlign w:val="center"/>
            <w:hideMark/>
          </w:tcPr>
          <w:p w14:paraId="36E27B2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proofErr w:type="spellStart"/>
            <w:r w:rsidRPr="007C1E5D">
              <w:rPr>
                <w:rFonts w:ascii="Arial Narrow" w:eastAsia="Times New Roman" w:hAnsi="Arial Narrow" w:cs="Times New Roman"/>
                <w:color w:val="000000"/>
                <w:sz w:val="20"/>
                <w:szCs w:val="20"/>
              </w:rPr>
              <w:t>und</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299BBFF1"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7</w:t>
            </w:r>
          </w:p>
        </w:tc>
        <w:tc>
          <w:tcPr>
            <w:tcW w:w="1276" w:type="dxa"/>
            <w:tcBorders>
              <w:top w:val="nil"/>
              <w:left w:val="nil"/>
              <w:bottom w:val="single" w:sz="4" w:space="0" w:color="auto"/>
              <w:right w:val="single" w:sz="4" w:space="0" w:color="auto"/>
            </w:tcBorders>
            <w:shd w:val="clear" w:color="auto" w:fill="auto"/>
            <w:noWrap/>
            <w:vAlign w:val="center"/>
            <w:hideMark/>
          </w:tcPr>
          <w:p w14:paraId="571F578B"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18</w:t>
            </w:r>
          </w:p>
        </w:tc>
        <w:tc>
          <w:tcPr>
            <w:tcW w:w="608" w:type="dxa"/>
            <w:tcBorders>
              <w:top w:val="nil"/>
              <w:left w:val="nil"/>
              <w:bottom w:val="single" w:sz="4" w:space="0" w:color="auto"/>
              <w:right w:val="single" w:sz="4" w:space="0" w:color="auto"/>
            </w:tcBorders>
            <w:shd w:val="clear" w:color="000000" w:fill="DAE9F8"/>
            <w:noWrap/>
            <w:vAlign w:val="center"/>
            <w:hideMark/>
          </w:tcPr>
          <w:p w14:paraId="686E44EA" w14:textId="77777777" w:rsidR="007C1E5D" w:rsidRPr="007C1E5D" w:rsidRDefault="007C1E5D" w:rsidP="007C1E5D">
            <w:pPr>
              <w:spacing w:after="0" w:line="240" w:lineRule="auto"/>
              <w:jc w:val="center"/>
              <w:rPr>
                <w:rFonts w:ascii="Arial Narrow" w:eastAsia="Times New Roman" w:hAnsi="Arial Narrow" w:cs="Times New Roman"/>
                <w:color w:val="000000"/>
                <w:sz w:val="20"/>
                <w:szCs w:val="20"/>
              </w:rPr>
            </w:pPr>
            <w:r w:rsidRPr="007C1E5D">
              <w:rPr>
                <w:rFonts w:ascii="Arial Narrow" w:eastAsia="Times New Roman" w:hAnsi="Arial Narrow" w:cs="Times New Roman"/>
                <w:color w:val="000000"/>
                <w:sz w:val="20"/>
                <w:szCs w:val="20"/>
              </w:rPr>
              <w:t>25</w:t>
            </w:r>
          </w:p>
        </w:tc>
      </w:tr>
    </w:tbl>
    <w:p w14:paraId="047248E7" w14:textId="1631FEDA" w:rsidR="00172602" w:rsidRPr="009729A4" w:rsidRDefault="00172602" w:rsidP="00F50C62">
      <w:pPr>
        <w:pStyle w:val="Ttulo1"/>
      </w:pPr>
      <w:bookmarkStart w:id="37" w:name="_Toc185272111"/>
      <w:r w:rsidRPr="009729A4">
        <w:t>ENTREGABLE</w:t>
      </w:r>
      <w:bookmarkEnd w:id="37"/>
    </w:p>
    <w:p w14:paraId="07C0E78C" w14:textId="674EC02B" w:rsidR="00172602" w:rsidRPr="009729A4" w:rsidRDefault="001E0AAD" w:rsidP="002A0C04">
      <w:pPr>
        <w:pStyle w:val="3CUERPO"/>
        <w:rPr>
          <w:lang w:val="es-PE"/>
        </w:rPr>
      </w:pPr>
      <w:r w:rsidRPr="009729A4">
        <w:rPr>
          <w:lang w:val="es-PE"/>
        </w:rPr>
        <w:t>Se</w:t>
      </w:r>
      <w:r w:rsidR="00172602" w:rsidRPr="009729A4">
        <w:rPr>
          <w:lang w:val="es-PE"/>
        </w:rPr>
        <w:t xml:space="preserve"> proporcionará la información a medida que se van obteniendo resultado al área de ingeniería para los diseños correspondientes. El entregable de toda la información se presentará en un informe final cuyo contenido es el siguiente:</w:t>
      </w:r>
    </w:p>
    <w:p w14:paraId="177C9A85" w14:textId="77777777" w:rsidR="00DF4644" w:rsidRPr="009729A4" w:rsidRDefault="00DA1C8D" w:rsidP="00603F3F">
      <w:pPr>
        <w:pStyle w:val="Prrafodelista"/>
        <w:numPr>
          <w:ilvl w:val="0"/>
          <w:numId w:val="24"/>
        </w:numPr>
        <w:spacing w:before="240" w:after="240" w:line="288" w:lineRule="auto"/>
        <w:ind w:hanging="357"/>
        <w:jc w:val="both"/>
        <w:rPr>
          <w:rFonts w:ascii="Arial Narrow" w:hAnsi="Arial Narrow"/>
          <w:sz w:val="24"/>
          <w:szCs w:val="24"/>
        </w:rPr>
      </w:pPr>
      <w:r w:rsidRPr="009729A4">
        <w:rPr>
          <w:rFonts w:ascii="Arial Narrow" w:hAnsi="Arial Narrow"/>
          <w:sz w:val="24"/>
          <w:szCs w:val="24"/>
        </w:rPr>
        <w:t>Resultados</w:t>
      </w:r>
      <w:r w:rsidR="007146D1" w:rsidRPr="009729A4">
        <w:rPr>
          <w:rFonts w:ascii="Arial Narrow" w:hAnsi="Arial Narrow"/>
          <w:sz w:val="24"/>
          <w:szCs w:val="24"/>
        </w:rPr>
        <w:t xml:space="preserve"> e interpretación de las exploraciones geotécnicas;</w:t>
      </w:r>
    </w:p>
    <w:p w14:paraId="36FD7B9E" w14:textId="562062C5" w:rsidR="00DF4644" w:rsidRPr="009729A4" w:rsidRDefault="00DF4644" w:rsidP="002A0C04">
      <w:pPr>
        <w:pStyle w:val="Prrafodelista"/>
        <w:spacing w:before="240" w:after="240" w:line="288" w:lineRule="auto"/>
        <w:ind w:firstLine="273"/>
        <w:jc w:val="both"/>
        <w:rPr>
          <w:rFonts w:ascii="Arial Narrow" w:hAnsi="Arial Narrow"/>
          <w:sz w:val="24"/>
          <w:szCs w:val="24"/>
        </w:rPr>
      </w:pPr>
      <w:r w:rsidRPr="009729A4">
        <w:rPr>
          <w:rFonts w:ascii="Arial Narrow" w:hAnsi="Arial Narrow"/>
          <w:sz w:val="24"/>
          <w:szCs w:val="24"/>
        </w:rPr>
        <w:t>R</w:t>
      </w:r>
      <w:r w:rsidR="0007475E" w:rsidRPr="009729A4">
        <w:rPr>
          <w:rFonts w:ascii="Arial Narrow" w:hAnsi="Arial Narrow"/>
          <w:sz w:val="24"/>
          <w:szCs w:val="24"/>
        </w:rPr>
        <w:t xml:space="preserve">egistros de </w:t>
      </w:r>
      <w:r w:rsidR="00B11609" w:rsidRPr="009729A4">
        <w:rPr>
          <w:rFonts w:ascii="Arial Narrow" w:hAnsi="Arial Narrow"/>
          <w:sz w:val="24"/>
          <w:szCs w:val="24"/>
        </w:rPr>
        <w:t>calicatas</w:t>
      </w:r>
      <w:r w:rsidR="002A0C04" w:rsidRPr="009729A4">
        <w:rPr>
          <w:rFonts w:ascii="Arial Narrow" w:hAnsi="Arial Narrow"/>
          <w:sz w:val="24"/>
          <w:szCs w:val="24"/>
        </w:rPr>
        <w:t xml:space="preserve"> y r</w:t>
      </w:r>
      <w:r w:rsidRPr="009729A4">
        <w:rPr>
          <w:rFonts w:ascii="Arial Narrow" w:hAnsi="Arial Narrow"/>
          <w:sz w:val="24"/>
          <w:szCs w:val="24"/>
        </w:rPr>
        <w:t>eporte de ensayos</w:t>
      </w:r>
      <w:r w:rsidR="00B11609" w:rsidRPr="009729A4">
        <w:rPr>
          <w:rFonts w:ascii="Arial Narrow" w:hAnsi="Arial Narrow"/>
          <w:sz w:val="24"/>
          <w:szCs w:val="24"/>
        </w:rPr>
        <w:t xml:space="preserve"> de densidad de campo,</w:t>
      </w:r>
    </w:p>
    <w:p w14:paraId="1A36ABEB" w14:textId="0F6EFD9A" w:rsidR="00DF4644" w:rsidRPr="009729A4" w:rsidRDefault="00DF4644" w:rsidP="001E0AAD">
      <w:pPr>
        <w:pStyle w:val="Prrafodelista"/>
        <w:spacing w:before="240" w:after="240" w:line="288" w:lineRule="auto"/>
        <w:ind w:firstLine="273"/>
        <w:jc w:val="both"/>
        <w:rPr>
          <w:rFonts w:ascii="Arial Narrow" w:hAnsi="Arial Narrow"/>
          <w:sz w:val="24"/>
          <w:szCs w:val="24"/>
        </w:rPr>
      </w:pPr>
      <w:r w:rsidRPr="009729A4">
        <w:rPr>
          <w:rFonts w:ascii="Arial Narrow" w:hAnsi="Arial Narrow"/>
          <w:sz w:val="24"/>
          <w:szCs w:val="24"/>
        </w:rPr>
        <w:t>Reporte de ensayos de granulometría global.</w:t>
      </w:r>
    </w:p>
    <w:p w14:paraId="6AB50F15" w14:textId="2AA0BAB3" w:rsidR="00DF4644" w:rsidRPr="009729A4" w:rsidRDefault="00DF4644" w:rsidP="001E0AAD">
      <w:pPr>
        <w:pStyle w:val="Prrafodelista"/>
        <w:spacing w:before="240" w:after="240" w:line="288" w:lineRule="auto"/>
        <w:ind w:firstLine="273"/>
        <w:jc w:val="both"/>
        <w:rPr>
          <w:rFonts w:ascii="Arial Narrow" w:hAnsi="Arial Narrow"/>
          <w:sz w:val="24"/>
          <w:szCs w:val="24"/>
        </w:rPr>
      </w:pPr>
      <w:r w:rsidRPr="009729A4">
        <w:rPr>
          <w:rFonts w:ascii="Arial Narrow" w:hAnsi="Arial Narrow"/>
          <w:sz w:val="24"/>
          <w:szCs w:val="24"/>
        </w:rPr>
        <w:t>Reporte de geomecánica</w:t>
      </w:r>
    </w:p>
    <w:p w14:paraId="2E73A02C" w14:textId="77777777" w:rsidR="001E0AAD" w:rsidRPr="009729A4" w:rsidRDefault="00DF4644" w:rsidP="001E0AAD">
      <w:pPr>
        <w:pStyle w:val="Prrafodelista"/>
        <w:spacing w:before="240" w:after="240" w:line="288" w:lineRule="auto"/>
        <w:ind w:firstLine="273"/>
        <w:jc w:val="both"/>
        <w:rPr>
          <w:rFonts w:ascii="Arial Narrow" w:hAnsi="Arial Narrow"/>
          <w:sz w:val="24"/>
          <w:szCs w:val="24"/>
        </w:rPr>
      </w:pPr>
      <w:r w:rsidRPr="009729A4">
        <w:rPr>
          <w:rFonts w:ascii="Arial Narrow" w:hAnsi="Arial Narrow"/>
          <w:sz w:val="24"/>
          <w:szCs w:val="24"/>
        </w:rPr>
        <w:t>Registro de perforación</w:t>
      </w:r>
      <w:r w:rsidR="00F725A9" w:rsidRPr="009729A4">
        <w:rPr>
          <w:rFonts w:ascii="Arial Narrow" w:hAnsi="Arial Narrow"/>
          <w:sz w:val="24"/>
          <w:szCs w:val="24"/>
        </w:rPr>
        <w:t xml:space="preserve"> diamantina</w:t>
      </w:r>
    </w:p>
    <w:p w14:paraId="41A81304" w14:textId="05DA9ADC" w:rsidR="007512C9" w:rsidRPr="009729A4" w:rsidRDefault="00DF4644" w:rsidP="001E0AAD">
      <w:pPr>
        <w:pStyle w:val="Prrafodelista"/>
        <w:spacing w:before="240" w:after="240" w:line="288" w:lineRule="auto"/>
        <w:ind w:firstLine="273"/>
        <w:jc w:val="both"/>
        <w:rPr>
          <w:rFonts w:ascii="Arial Narrow" w:hAnsi="Arial Narrow"/>
          <w:sz w:val="24"/>
          <w:szCs w:val="24"/>
        </w:rPr>
      </w:pPr>
      <w:r w:rsidRPr="009729A4">
        <w:rPr>
          <w:rFonts w:ascii="Arial Narrow" w:hAnsi="Arial Narrow"/>
          <w:sz w:val="24"/>
          <w:szCs w:val="24"/>
        </w:rPr>
        <w:t>Registro de los ensayos de prospección sísmica (ensayos</w:t>
      </w:r>
      <w:r w:rsidR="0007475E" w:rsidRPr="009729A4">
        <w:rPr>
          <w:rFonts w:ascii="Arial Narrow" w:hAnsi="Arial Narrow"/>
          <w:sz w:val="24"/>
          <w:szCs w:val="24"/>
        </w:rPr>
        <w:t xml:space="preserve"> MASW</w:t>
      </w:r>
      <w:r w:rsidRPr="009729A4">
        <w:rPr>
          <w:rFonts w:ascii="Arial Narrow" w:hAnsi="Arial Narrow"/>
          <w:sz w:val="24"/>
          <w:szCs w:val="24"/>
        </w:rPr>
        <w:t xml:space="preserve"> y refracción sísmica)</w:t>
      </w:r>
    </w:p>
    <w:p w14:paraId="4A5FFCD6" w14:textId="78836B49" w:rsidR="00455A0B" w:rsidRPr="009729A4" w:rsidRDefault="00AB5ACF" w:rsidP="00603F3F">
      <w:pPr>
        <w:pStyle w:val="Prrafodelista"/>
        <w:numPr>
          <w:ilvl w:val="0"/>
          <w:numId w:val="24"/>
        </w:numPr>
        <w:spacing w:before="240" w:after="240" w:line="288" w:lineRule="auto"/>
        <w:ind w:hanging="357"/>
        <w:jc w:val="both"/>
        <w:rPr>
          <w:rFonts w:ascii="Arial Narrow" w:hAnsi="Arial Narrow"/>
          <w:sz w:val="24"/>
          <w:szCs w:val="24"/>
        </w:rPr>
      </w:pPr>
      <w:r w:rsidRPr="009729A4">
        <w:rPr>
          <w:rFonts w:ascii="Arial Narrow" w:hAnsi="Arial Narrow"/>
          <w:sz w:val="24"/>
          <w:szCs w:val="24"/>
        </w:rPr>
        <w:t>Certificado</w:t>
      </w:r>
      <w:r w:rsidR="00455A0B" w:rsidRPr="009729A4">
        <w:rPr>
          <w:rFonts w:ascii="Arial Narrow" w:hAnsi="Arial Narrow"/>
          <w:sz w:val="24"/>
          <w:szCs w:val="24"/>
        </w:rPr>
        <w:t xml:space="preserve"> de los ensayos de laboratorio </w:t>
      </w:r>
      <w:r w:rsidR="00B657E4" w:rsidRPr="009729A4">
        <w:rPr>
          <w:rFonts w:ascii="Arial Narrow" w:hAnsi="Arial Narrow"/>
          <w:sz w:val="24"/>
          <w:szCs w:val="24"/>
        </w:rPr>
        <w:t xml:space="preserve">propuestos </w:t>
      </w:r>
      <w:r w:rsidR="00455A0B" w:rsidRPr="009729A4">
        <w:rPr>
          <w:rFonts w:ascii="Arial Narrow" w:hAnsi="Arial Narrow"/>
          <w:sz w:val="24"/>
          <w:szCs w:val="24"/>
        </w:rPr>
        <w:t xml:space="preserve">(Ver Cuadro </w:t>
      </w:r>
      <w:r w:rsidR="00DF4644" w:rsidRPr="009729A4">
        <w:rPr>
          <w:rFonts w:ascii="Arial Narrow" w:hAnsi="Arial Narrow"/>
          <w:sz w:val="24"/>
          <w:szCs w:val="24"/>
        </w:rPr>
        <w:t>5</w:t>
      </w:r>
      <w:r w:rsidR="00455A0B" w:rsidRPr="009729A4">
        <w:rPr>
          <w:rFonts w:ascii="Arial Narrow" w:hAnsi="Arial Narrow"/>
          <w:sz w:val="24"/>
          <w:szCs w:val="24"/>
        </w:rPr>
        <w:t>.1)</w:t>
      </w:r>
    </w:p>
    <w:p w14:paraId="3066FAB0" w14:textId="34E5B9BF" w:rsidR="00D91DE7" w:rsidRPr="009729A4" w:rsidRDefault="00AB5ACF" w:rsidP="00603F3F">
      <w:pPr>
        <w:pStyle w:val="Prrafodelista"/>
        <w:numPr>
          <w:ilvl w:val="0"/>
          <w:numId w:val="24"/>
        </w:numPr>
        <w:spacing w:before="240" w:after="240" w:line="288" w:lineRule="auto"/>
        <w:ind w:hanging="357"/>
        <w:jc w:val="both"/>
        <w:rPr>
          <w:rFonts w:ascii="Arial Narrow" w:hAnsi="Arial Narrow"/>
          <w:sz w:val="24"/>
          <w:szCs w:val="24"/>
        </w:rPr>
      </w:pPr>
      <w:r w:rsidRPr="009729A4">
        <w:rPr>
          <w:rFonts w:ascii="Arial Narrow" w:hAnsi="Arial Narrow"/>
          <w:sz w:val="24"/>
          <w:szCs w:val="24"/>
        </w:rPr>
        <w:t>Panel o r</w:t>
      </w:r>
      <w:r w:rsidR="007146D1" w:rsidRPr="009729A4">
        <w:rPr>
          <w:rFonts w:ascii="Arial Narrow" w:hAnsi="Arial Narrow"/>
          <w:sz w:val="24"/>
          <w:szCs w:val="24"/>
        </w:rPr>
        <w:t>egistro</w:t>
      </w:r>
      <w:r w:rsidR="00D91DE7" w:rsidRPr="009729A4">
        <w:rPr>
          <w:rFonts w:ascii="Arial Narrow" w:hAnsi="Arial Narrow"/>
          <w:sz w:val="24"/>
          <w:szCs w:val="24"/>
        </w:rPr>
        <w:t xml:space="preserve"> fotográfico</w:t>
      </w:r>
      <w:r w:rsidR="007146D1" w:rsidRPr="009729A4">
        <w:rPr>
          <w:rFonts w:ascii="Arial Narrow" w:hAnsi="Arial Narrow"/>
          <w:sz w:val="24"/>
          <w:szCs w:val="24"/>
        </w:rPr>
        <w:t xml:space="preserve"> de los trabajos de campo</w:t>
      </w:r>
      <w:r w:rsidRPr="009729A4">
        <w:rPr>
          <w:rFonts w:ascii="Arial Narrow" w:hAnsi="Arial Narrow"/>
          <w:sz w:val="24"/>
          <w:szCs w:val="24"/>
        </w:rPr>
        <w:t xml:space="preserve">. </w:t>
      </w:r>
      <w:r w:rsidRPr="009729A4">
        <w:rPr>
          <w:rFonts w:ascii="Arial Narrow" w:hAnsi="Arial Narrow"/>
          <w:b/>
          <w:bCs/>
          <w:sz w:val="24"/>
          <w:szCs w:val="24"/>
        </w:rPr>
        <w:t>Imágenes georreferenciadas donde indique la fecha, ubicación y coordenadas UTM y código de investigación</w:t>
      </w:r>
      <w:r w:rsidRPr="009729A4">
        <w:rPr>
          <w:rFonts w:ascii="Arial Narrow" w:hAnsi="Arial Narrow"/>
          <w:sz w:val="24"/>
          <w:szCs w:val="24"/>
        </w:rPr>
        <w:t>.</w:t>
      </w:r>
    </w:p>
    <w:p w14:paraId="4E7C02CF" w14:textId="27559666" w:rsidR="00D91DE7" w:rsidRPr="009729A4" w:rsidRDefault="00DA1C8D" w:rsidP="00603F3F">
      <w:pPr>
        <w:pStyle w:val="Prrafodelista"/>
        <w:numPr>
          <w:ilvl w:val="0"/>
          <w:numId w:val="24"/>
        </w:numPr>
        <w:spacing w:before="240" w:after="240" w:line="288" w:lineRule="auto"/>
        <w:ind w:hanging="357"/>
        <w:jc w:val="both"/>
        <w:rPr>
          <w:rFonts w:ascii="Arial Narrow" w:hAnsi="Arial Narrow"/>
          <w:sz w:val="24"/>
          <w:szCs w:val="24"/>
        </w:rPr>
      </w:pPr>
      <w:r w:rsidRPr="009729A4">
        <w:rPr>
          <w:rFonts w:ascii="Arial Narrow" w:hAnsi="Arial Narrow"/>
          <w:sz w:val="24"/>
          <w:szCs w:val="24"/>
        </w:rPr>
        <w:t>Planos</w:t>
      </w:r>
      <w:r w:rsidR="00DF4644" w:rsidRPr="009729A4">
        <w:rPr>
          <w:rFonts w:ascii="Arial Narrow" w:hAnsi="Arial Narrow"/>
          <w:sz w:val="24"/>
          <w:szCs w:val="24"/>
        </w:rPr>
        <w:t xml:space="preserve"> de ubicación de exploraciones </w:t>
      </w:r>
      <w:r w:rsidR="00AB5ACF" w:rsidRPr="009729A4">
        <w:rPr>
          <w:rFonts w:ascii="Arial Narrow" w:hAnsi="Arial Narrow"/>
          <w:sz w:val="24"/>
          <w:szCs w:val="24"/>
        </w:rPr>
        <w:t>geotécnicas</w:t>
      </w:r>
      <w:r w:rsidRPr="009729A4">
        <w:rPr>
          <w:rFonts w:ascii="Arial Narrow" w:hAnsi="Arial Narrow"/>
          <w:sz w:val="24"/>
          <w:szCs w:val="24"/>
        </w:rPr>
        <w:t>.</w:t>
      </w:r>
    </w:p>
    <w:p w14:paraId="55C4CA18" w14:textId="43147F12" w:rsidR="00AB5ACF" w:rsidRPr="009729A4" w:rsidRDefault="00AB5ACF" w:rsidP="002A0C04">
      <w:pPr>
        <w:pStyle w:val="3CUERPO"/>
        <w:rPr>
          <w:lang w:val="es-PE"/>
        </w:rPr>
      </w:pPr>
      <w:r w:rsidRPr="009729A4">
        <w:rPr>
          <w:lang w:val="es-PE"/>
        </w:rPr>
        <w:t xml:space="preserve">Los </w:t>
      </w:r>
      <w:r w:rsidR="005F0F7C" w:rsidRPr="009729A4">
        <w:rPr>
          <w:lang w:val="es-PE"/>
        </w:rPr>
        <w:t>informes entregables</w:t>
      </w:r>
      <w:r w:rsidRPr="009729A4">
        <w:rPr>
          <w:lang w:val="es-PE"/>
        </w:rPr>
        <w:t xml:space="preserve"> </w:t>
      </w:r>
      <w:r w:rsidR="002A0C04" w:rsidRPr="009729A4">
        <w:rPr>
          <w:lang w:val="es-PE"/>
        </w:rPr>
        <w:t>serán</w:t>
      </w:r>
      <w:r w:rsidRPr="009729A4">
        <w:rPr>
          <w:lang w:val="es-PE"/>
        </w:rPr>
        <w:t xml:space="preserve"> </w:t>
      </w:r>
      <w:r w:rsidR="002A0C04" w:rsidRPr="009729A4">
        <w:rPr>
          <w:lang w:val="es-PE"/>
        </w:rPr>
        <w:t>aceptados</w:t>
      </w:r>
      <w:r w:rsidRPr="009729A4">
        <w:rPr>
          <w:lang w:val="es-PE"/>
        </w:rPr>
        <w:t xml:space="preserve"> luego de la conformidad </w:t>
      </w:r>
      <w:r w:rsidR="002A0C04" w:rsidRPr="009729A4">
        <w:rPr>
          <w:lang w:val="es-PE"/>
        </w:rPr>
        <w:t>del</w:t>
      </w:r>
      <w:r w:rsidRPr="009729A4">
        <w:rPr>
          <w:lang w:val="es-PE"/>
        </w:rPr>
        <w:t xml:space="preserve"> especialista responsable de la supervisión y revisión de los trabajos. </w:t>
      </w:r>
      <w:r w:rsidR="00406241" w:rsidRPr="009729A4">
        <w:rPr>
          <w:lang w:val="es-PE"/>
        </w:rPr>
        <w:t>Se</w:t>
      </w:r>
      <w:r w:rsidRPr="009729A4">
        <w:rPr>
          <w:lang w:val="es-PE"/>
        </w:rPr>
        <w:t xml:space="preserve"> detalla el listado de </w:t>
      </w:r>
      <w:r w:rsidR="005F0F7C" w:rsidRPr="009729A4">
        <w:rPr>
          <w:lang w:val="es-PE"/>
        </w:rPr>
        <w:t>los entregables:</w:t>
      </w:r>
    </w:p>
    <w:p w14:paraId="1A4E9CFE" w14:textId="7D0DE06C" w:rsidR="002A0C04" w:rsidRPr="009729A4" w:rsidRDefault="002A0C04" w:rsidP="002A0C04">
      <w:pPr>
        <w:pStyle w:val="2CUADRO"/>
        <w:rPr>
          <w:noProof w:val="0"/>
        </w:rPr>
      </w:pPr>
      <w:r w:rsidRPr="009729A4">
        <w:rPr>
          <w:noProof w:val="0"/>
        </w:rPr>
        <w:t xml:space="preserve">Cuadro </w:t>
      </w:r>
      <w:r w:rsidRPr="009729A4">
        <w:rPr>
          <w:noProof w:val="0"/>
        </w:rPr>
        <w:fldChar w:fldCharType="begin"/>
      </w:r>
      <w:r w:rsidRPr="009729A4">
        <w:rPr>
          <w:noProof w:val="0"/>
        </w:rPr>
        <w:instrText xml:space="preserve"> STYLEREF 1 \s </w:instrText>
      </w:r>
      <w:r w:rsidRPr="009729A4">
        <w:rPr>
          <w:noProof w:val="0"/>
        </w:rPr>
        <w:fldChar w:fldCharType="separate"/>
      </w:r>
      <w:r w:rsidR="00CB0827">
        <w:t>6</w:t>
      </w:r>
      <w:r w:rsidRPr="009729A4">
        <w:rPr>
          <w:noProof w:val="0"/>
        </w:rPr>
        <w:fldChar w:fldCharType="end"/>
      </w:r>
      <w:r w:rsidRPr="009729A4">
        <w:rPr>
          <w:noProof w:val="0"/>
        </w:rPr>
        <w:t>.</w:t>
      </w:r>
      <w:r w:rsidRPr="009729A4">
        <w:rPr>
          <w:noProof w:val="0"/>
        </w:rPr>
        <w:fldChar w:fldCharType="begin"/>
      </w:r>
      <w:r w:rsidRPr="009729A4">
        <w:rPr>
          <w:noProof w:val="0"/>
        </w:rPr>
        <w:instrText xml:space="preserve"> SEQ Cuadro \* ARABIC \s 1 </w:instrText>
      </w:r>
      <w:r w:rsidRPr="009729A4">
        <w:rPr>
          <w:noProof w:val="0"/>
        </w:rPr>
        <w:fldChar w:fldCharType="separate"/>
      </w:r>
      <w:r w:rsidR="00CB0827">
        <w:t>1</w:t>
      </w:r>
      <w:r w:rsidRPr="009729A4">
        <w:rPr>
          <w:noProof w:val="0"/>
        </w:rPr>
        <w:fldChar w:fldCharType="end"/>
      </w:r>
      <w:r w:rsidRPr="009729A4">
        <w:rPr>
          <w:noProof w:val="0"/>
        </w:rPr>
        <w:t>. Lista de entregables según el TDR</w:t>
      </w:r>
    </w:p>
    <w:tbl>
      <w:tblPr>
        <w:tblW w:w="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4457"/>
      </w:tblGrid>
      <w:tr w:rsidR="00C0235A" w:rsidRPr="009729A4" w14:paraId="108D350A" w14:textId="77777777" w:rsidTr="00C0235A">
        <w:trPr>
          <w:trHeight w:val="284"/>
          <w:jc w:val="center"/>
        </w:trPr>
        <w:tc>
          <w:tcPr>
            <w:tcW w:w="1045" w:type="dxa"/>
            <w:shd w:val="clear" w:color="auto" w:fill="D9D9D9" w:themeFill="background1" w:themeFillShade="D9"/>
            <w:noWrap/>
            <w:vAlign w:val="center"/>
            <w:hideMark/>
          </w:tcPr>
          <w:p w14:paraId="297B753B" w14:textId="77777777" w:rsidR="00C0235A" w:rsidRPr="009729A4" w:rsidRDefault="00C0235A" w:rsidP="00F725A9">
            <w:pPr>
              <w:spacing w:after="0" w:line="240" w:lineRule="auto"/>
              <w:jc w:val="center"/>
              <w:rPr>
                <w:rFonts w:ascii="Arial Narrow" w:eastAsia="Times New Roman" w:hAnsi="Arial Narrow" w:cs="Times New Roman"/>
                <w:b/>
                <w:bCs/>
                <w:color w:val="000000"/>
                <w:sz w:val="18"/>
                <w:szCs w:val="18"/>
              </w:rPr>
            </w:pPr>
            <w:r w:rsidRPr="009729A4">
              <w:rPr>
                <w:rFonts w:ascii="Arial Narrow" w:eastAsia="Times New Roman" w:hAnsi="Arial Narrow" w:cs="Times New Roman"/>
                <w:b/>
                <w:bCs/>
                <w:color w:val="000000"/>
                <w:sz w:val="18"/>
                <w:szCs w:val="18"/>
              </w:rPr>
              <w:t xml:space="preserve">PROYECTO </w:t>
            </w:r>
          </w:p>
        </w:tc>
        <w:tc>
          <w:tcPr>
            <w:tcW w:w="4457" w:type="dxa"/>
            <w:shd w:val="clear" w:color="auto" w:fill="D9D9D9" w:themeFill="background1" w:themeFillShade="D9"/>
            <w:noWrap/>
            <w:vAlign w:val="center"/>
            <w:hideMark/>
          </w:tcPr>
          <w:p w14:paraId="2AFEEB14" w14:textId="77777777" w:rsidR="00C0235A" w:rsidRPr="009729A4" w:rsidRDefault="00C0235A" w:rsidP="00F725A9">
            <w:pPr>
              <w:spacing w:after="0" w:line="240" w:lineRule="auto"/>
              <w:jc w:val="center"/>
              <w:rPr>
                <w:rFonts w:ascii="Arial Narrow" w:eastAsia="Times New Roman" w:hAnsi="Arial Narrow" w:cs="Times New Roman"/>
                <w:b/>
                <w:bCs/>
                <w:color w:val="000000"/>
                <w:sz w:val="18"/>
                <w:szCs w:val="18"/>
              </w:rPr>
            </w:pPr>
            <w:r w:rsidRPr="009729A4">
              <w:rPr>
                <w:rFonts w:ascii="Arial Narrow" w:eastAsia="Times New Roman" w:hAnsi="Arial Narrow" w:cs="Times New Roman"/>
                <w:b/>
                <w:bCs/>
                <w:color w:val="000000"/>
                <w:sz w:val="18"/>
                <w:szCs w:val="18"/>
              </w:rPr>
              <w:t xml:space="preserve">INFORMES FINALES A ENTREGAR </w:t>
            </w:r>
          </w:p>
        </w:tc>
      </w:tr>
      <w:tr w:rsidR="005F7C81" w:rsidRPr="009729A4" w14:paraId="3E16D3D9" w14:textId="77777777" w:rsidTr="00C0235A">
        <w:trPr>
          <w:trHeight w:val="284"/>
          <w:jc w:val="center"/>
        </w:trPr>
        <w:tc>
          <w:tcPr>
            <w:tcW w:w="1045" w:type="dxa"/>
            <w:vMerge w:val="restart"/>
            <w:shd w:val="clear" w:color="auto" w:fill="auto"/>
            <w:vAlign w:val="center"/>
          </w:tcPr>
          <w:p w14:paraId="3F765218" w14:textId="77777777" w:rsidR="005F7C81" w:rsidRDefault="005F7C81" w:rsidP="005F7C81">
            <w:pPr>
              <w:spacing w:after="0" w:line="240" w:lineRule="auto"/>
              <w:jc w:val="center"/>
              <w:rPr>
                <w:rFonts w:ascii="Arial Narrow" w:eastAsia="Times New Roman" w:hAnsi="Arial Narrow" w:cs="Times New Roman"/>
                <w:color w:val="000000"/>
                <w:sz w:val="20"/>
                <w:szCs w:val="20"/>
              </w:rPr>
            </w:pPr>
            <w:r>
              <w:rPr>
                <w:rFonts w:ascii="Arial Narrow" w:eastAsia="Times New Roman" w:hAnsi="Arial Narrow" w:cs="Times New Roman"/>
                <w:color w:val="000000"/>
                <w:sz w:val="20"/>
                <w:szCs w:val="20"/>
              </w:rPr>
              <w:t>Paquete</w:t>
            </w:r>
          </w:p>
          <w:p w14:paraId="25B5827D" w14:textId="39383045" w:rsidR="005F7C81" w:rsidRDefault="005F7C81" w:rsidP="005F7C81">
            <w:pPr>
              <w:spacing w:after="0" w:line="240" w:lineRule="auto"/>
              <w:jc w:val="center"/>
              <w:rPr>
                <w:rFonts w:ascii="Arial Narrow" w:eastAsia="Times New Roman" w:hAnsi="Arial Narrow" w:cs="Times New Roman"/>
                <w:color w:val="000000"/>
                <w:sz w:val="20"/>
                <w:szCs w:val="20"/>
              </w:rPr>
            </w:pPr>
            <w:r>
              <w:rPr>
                <w:rFonts w:ascii="Arial Narrow" w:eastAsia="Times New Roman" w:hAnsi="Arial Narrow" w:cs="Times New Roman"/>
                <w:color w:val="000000"/>
                <w:sz w:val="20"/>
                <w:szCs w:val="20"/>
              </w:rPr>
              <w:t>3-4</w:t>
            </w:r>
            <w:r w:rsidRPr="009729A4">
              <w:rPr>
                <w:rFonts w:ascii="Arial Narrow" w:eastAsia="Times New Roman" w:hAnsi="Arial Narrow" w:cs="Times New Roman"/>
                <w:color w:val="000000"/>
                <w:sz w:val="20"/>
                <w:szCs w:val="20"/>
              </w:rPr>
              <w:t xml:space="preserve"> </w:t>
            </w:r>
          </w:p>
        </w:tc>
        <w:tc>
          <w:tcPr>
            <w:tcW w:w="4457" w:type="dxa"/>
            <w:shd w:val="clear" w:color="auto" w:fill="auto"/>
            <w:noWrap/>
            <w:vAlign w:val="center"/>
          </w:tcPr>
          <w:p w14:paraId="3F5BC163" w14:textId="0F3BF319" w:rsidR="005F7C81" w:rsidRDefault="005F7C81" w:rsidP="005F7C81">
            <w:pPr>
              <w:spacing w:after="0" w:line="240" w:lineRule="auto"/>
              <w:rPr>
                <w:rFonts w:ascii="Arial Narrow" w:eastAsia="Times New Roman" w:hAnsi="Arial Narrow" w:cs="Times New Roman"/>
                <w:color w:val="000000"/>
                <w:sz w:val="20"/>
                <w:szCs w:val="20"/>
              </w:rPr>
            </w:pPr>
            <w:r w:rsidRPr="00C0235A">
              <w:rPr>
                <w:rFonts w:ascii="Arial Narrow" w:eastAsia="Times New Roman" w:hAnsi="Arial Narrow" w:cs="Times New Roman"/>
                <w:color w:val="000000"/>
                <w:sz w:val="20"/>
                <w:szCs w:val="20"/>
              </w:rPr>
              <w:t>informe de geomecánica </w:t>
            </w:r>
          </w:p>
        </w:tc>
      </w:tr>
      <w:tr w:rsidR="005F7C81" w:rsidRPr="009729A4" w14:paraId="778BA28A" w14:textId="77777777" w:rsidTr="00C0235A">
        <w:trPr>
          <w:trHeight w:val="284"/>
          <w:jc w:val="center"/>
        </w:trPr>
        <w:tc>
          <w:tcPr>
            <w:tcW w:w="1045" w:type="dxa"/>
            <w:vMerge/>
            <w:shd w:val="clear" w:color="auto" w:fill="auto"/>
            <w:vAlign w:val="center"/>
            <w:hideMark/>
          </w:tcPr>
          <w:p w14:paraId="1438692C" w14:textId="1BDE6FDE" w:rsidR="005F7C81" w:rsidRPr="009729A4" w:rsidRDefault="005F7C81" w:rsidP="005F7C81">
            <w:pPr>
              <w:spacing w:after="0" w:line="240" w:lineRule="auto"/>
              <w:jc w:val="center"/>
              <w:rPr>
                <w:rFonts w:ascii="Arial Narrow" w:eastAsia="Times New Roman" w:hAnsi="Arial Narrow" w:cs="Times New Roman"/>
                <w:color w:val="000000"/>
                <w:sz w:val="20"/>
                <w:szCs w:val="20"/>
              </w:rPr>
            </w:pPr>
          </w:p>
        </w:tc>
        <w:tc>
          <w:tcPr>
            <w:tcW w:w="4457" w:type="dxa"/>
            <w:shd w:val="clear" w:color="auto" w:fill="auto"/>
            <w:noWrap/>
            <w:vAlign w:val="center"/>
            <w:hideMark/>
          </w:tcPr>
          <w:p w14:paraId="2C9BFED3" w14:textId="69DECDD2" w:rsidR="005F7C81" w:rsidRPr="009729A4" w:rsidRDefault="005F7C81" w:rsidP="005F7C81">
            <w:pPr>
              <w:spacing w:after="0" w:line="240" w:lineRule="auto"/>
              <w:rPr>
                <w:rFonts w:ascii="Arial Narrow" w:eastAsia="Times New Roman" w:hAnsi="Arial Narrow" w:cs="Times New Roman"/>
                <w:color w:val="000000"/>
                <w:sz w:val="20"/>
                <w:szCs w:val="20"/>
              </w:rPr>
            </w:pPr>
            <w:r>
              <w:rPr>
                <w:rFonts w:ascii="Arial Narrow" w:eastAsia="Times New Roman" w:hAnsi="Arial Narrow" w:cs="Times New Roman"/>
                <w:color w:val="000000"/>
                <w:sz w:val="20"/>
                <w:szCs w:val="20"/>
              </w:rPr>
              <w:t>informe geofísico</w:t>
            </w:r>
          </w:p>
        </w:tc>
      </w:tr>
      <w:tr w:rsidR="005F7C81" w:rsidRPr="009729A4" w14:paraId="17BC22D3" w14:textId="77777777" w:rsidTr="00C0235A">
        <w:trPr>
          <w:trHeight w:val="284"/>
          <w:jc w:val="center"/>
        </w:trPr>
        <w:tc>
          <w:tcPr>
            <w:tcW w:w="1045" w:type="dxa"/>
            <w:vMerge/>
            <w:vAlign w:val="center"/>
            <w:hideMark/>
          </w:tcPr>
          <w:p w14:paraId="42E789AF" w14:textId="77777777" w:rsidR="005F7C81" w:rsidRPr="009729A4" w:rsidRDefault="005F7C81" w:rsidP="00F725A9">
            <w:pPr>
              <w:spacing w:after="0" w:line="240" w:lineRule="auto"/>
              <w:rPr>
                <w:rFonts w:ascii="Arial Narrow" w:eastAsia="Times New Roman" w:hAnsi="Arial Narrow" w:cs="Times New Roman"/>
                <w:color w:val="000000"/>
                <w:sz w:val="20"/>
                <w:szCs w:val="20"/>
              </w:rPr>
            </w:pPr>
          </w:p>
        </w:tc>
        <w:tc>
          <w:tcPr>
            <w:tcW w:w="4457" w:type="dxa"/>
            <w:shd w:val="clear" w:color="auto" w:fill="auto"/>
            <w:noWrap/>
            <w:vAlign w:val="center"/>
            <w:hideMark/>
          </w:tcPr>
          <w:p w14:paraId="7466684C" w14:textId="1238A134" w:rsidR="005F7C81" w:rsidRPr="009729A4" w:rsidRDefault="005F7C81" w:rsidP="00C0235A">
            <w:pPr>
              <w:spacing w:after="0" w:line="240" w:lineRule="auto"/>
              <w:rPr>
                <w:rFonts w:ascii="Arial Narrow" w:eastAsia="Times New Roman" w:hAnsi="Arial Narrow" w:cs="Times New Roman"/>
                <w:color w:val="000000"/>
                <w:sz w:val="20"/>
                <w:szCs w:val="20"/>
              </w:rPr>
            </w:pPr>
            <w:r w:rsidRPr="00C0235A">
              <w:rPr>
                <w:rFonts w:ascii="Arial Narrow" w:eastAsia="Times New Roman" w:hAnsi="Arial Narrow" w:cs="Times New Roman"/>
                <w:color w:val="000000"/>
                <w:sz w:val="20"/>
                <w:szCs w:val="20"/>
              </w:rPr>
              <w:t xml:space="preserve">informe </w:t>
            </w:r>
            <w:r w:rsidR="00DB2670">
              <w:rPr>
                <w:rFonts w:ascii="Arial Narrow" w:eastAsia="Times New Roman" w:hAnsi="Arial Narrow" w:cs="Times New Roman"/>
                <w:color w:val="000000"/>
                <w:sz w:val="20"/>
                <w:szCs w:val="20"/>
              </w:rPr>
              <w:t xml:space="preserve">final </w:t>
            </w:r>
            <w:r w:rsidRPr="00C0235A">
              <w:rPr>
                <w:rFonts w:ascii="Arial Narrow" w:eastAsia="Times New Roman" w:hAnsi="Arial Narrow" w:cs="Times New Roman"/>
                <w:color w:val="000000"/>
                <w:sz w:val="20"/>
                <w:szCs w:val="20"/>
              </w:rPr>
              <w:t>de estudio de mecánica de suelos</w:t>
            </w:r>
          </w:p>
        </w:tc>
      </w:tr>
      <w:tr w:rsidR="005F7C81" w:rsidRPr="009729A4" w14:paraId="5AD4B9F8" w14:textId="77777777" w:rsidTr="00C0235A">
        <w:trPr>
          <w:trHeight w:val="284"/>
          <w:jc w:val="center"/>
        </w:trPr>
        <w:tc>
          <w:tcPr>
            <w:tcW w:w="1045" w:type="dxa"/>
            <w:vMerge w:val="restart"/>
            <w:shd w:val="clear" w:color="auto" w:fill="auto"/>
            <w:vAlign w:val="center"/>
            <w:hideMark/>
          </w:tcPr>
          <w:p w14:paraId="3311CD31" w14:textId="6B39D100" w:rsidR="005F7C81" w:rsidRPr="009729A4" w:rsidRDefault="005F7C81" w:rsidP="005F7C81">
            <w:pPr>
              <w:spacing w:after="0" w:line="240" w:lineRule="auto"/>
              <w:jc w:val="center"/>
              <w:rPr>
                <w:rFonts w:ascii="Arial Narrow" w:eastAsia="Times New Roman" w:hAnsi="Arial Narrow" w:cs="Times New Roman"/>
                <w:color w:val="000000"/>
                <w:sz w:val="20"/>
                <w:szCs w:val="20"/>
              </w:rPr>
            </w:pPr>
            <w:r>
              <w:rPr>
                <w:rFonts w:ascii="Arial Narrow" w:eastAsia="Times New Roman" w:hAnsi="Arial Narrow" w:cs="Times New Roman"/>
                <w:color w:val="000000"/>
                <w:sz w:val="20"/>
                <w:szCs w:val="20"/>
              </w:rPr>
              <w:t>Cuenca Alta</w:t>
            </w:r>
            <w:r w:rsidRPr="009729A4">
              <w:rPr>
                <w:rFonts w:ascii="Arial Narrow" w:eastAsia="Times New Roman" w:hAnsi="Arial Narrow" w:cs="Times New Roman"/>
                <w:color w:val="000000"/>
                <w:sz w:val="20"/>
                <w:szCs w:val="20"/>
              </w:rPr>
              <w:t xml:space="preserve"> </w:t>
            </w:r>
          </w:p>
        </w:tc>
        <w:tc>
          <w:tcPr>
            <w:tcW w:w="4457" w:type="dxa"/>
            <w:shd w:val="clear" w:color="auto" w:fill="auto"/>
            <w:noWrap/>
            <w:vAlign w:val="center"/>
            <w:hideMark/>
          </w:tcPr>
          <w:p w14:paraId="1D8D8FDC" w14:textId="251589C8" w:rsidR="005F7C81" w:rsidRPr="00C0235A" w:rsidRDefault="005F7C81" w:rsidP="005F7C81">
            <w:pPr>
              <w:spacing w:after="0" w:line="240" w:lineRule="auto"/>
              <w:rPr>
                <w:rFonts w:ascii="Arial Narrow" w:eastAsia="Times New Roman" w:hAnsi="Arial Narrow" w:cs="Times New Roman"/>
                <w:color w:val="000000"/>
                <w:sz w:val="20"/>
                <w:szCs w:val="20"/>
              </w:rPr>
            </w:pPr>
            <w:r w:rsidRPr="00C0235A">
              <w:rPr>
                <w:rFonts w:ascii="Arial Narrow" w:eastAsia="Times New Roman" w:hAnsi="Arial Narrow" w:cs="Times New Roman"/>
                <w:color w:val="000000"/>
                <w:sz w:val="20"/>
                <w:szCs w:val="20"/>
              </w:rPr>
              <w:t>informe de geomecánica </w:t>
            </w:r>
          </w:p>
        </w:tc>
      </w:tr>
      <w:tr w:rsidR="005F7C81" w:rsidRPr="009729A4" w14:paraId="6A9A41C2" w14:textId="77777777" w:rsidTr="00C0235A">
        <w:trPr>
          <w:trHeight w:val="284"/>
          <w:jc w:val="center"/>
        </w:trPr>
        <w:tc>
          <w:tcPr>
            <w:tcW w:w="1045" w:type="dxa"/>
            <w:vMerge/>
            <w:vAlign w:val="center"/>
            <w:hideMark/>
          </w:tcPr>
          <w:p w14:paraId="2DEF5123" w14:textId="77777777" w:rsidR="005F7C81" w:rsidRPr="009729A4" w:rsidRDefault="005F7C81" w:rsidP="005F7C81">
            <w:pPr>
              <w:spacing w:after="0" w:line="240" w:lineRule="auto"/>
              <w:rPr>
                <w:rFonts w:ascii="Arial Narrow" w:eastAsia="Times New Roman" w:hAnsi="Arial Narrow" w:cs="Times New Roman"/>
                <w:color w:val="000000"/>
                <w:sz w:val="20"/>
                <w:szCs w:val="20"/>
              </w:rPr>
            </w:pPr>
          </w:p>
        </w:tc>
        <w:tc>
          <w:tcPr>
            <w:tcW w:w="4457" w:type="dxa"/>
            <w:shd w:val="clear" w:color="auto" w:fill="auto"/>
            <w:noWrap/>
            <w:vAlign w:val="center"/>
            <w:hideMark/>
          </w:tcPr>
          <w:p w14:paraId="4BD94E36" w14:textId="0CF3B6D3" w:rsidR="005F7C81" w:rsidRPr="00C0235A" w:rsidRDefault="005F7C81" w:rsidP="005F7C81">
            <w:pPr>
              <w:spacing w:after="0" w:line="240" w:lineRule="auto"/>
              <w:rPr>
                <w:rFonts w:ascii="Arial Narrow" w:eastAsia="Times New Roman" w:hAnsi="Arial Narrow" w:cs="Times New Roman"/>
                <w:color w:val="000000"/>
                <w:sz w:val="20"/>
                <w:szCs w:val="20"/>
              </w:rPr>
            </w:pPr>
            <w:r>
              <w:rPr>
                <w:rFonts w:ascii="Arial Narrow" w:eastAsia="Times New Roman" w:hAnsi="Arial Narrow" w:cs="Times New Roman"/>
                <w:color w:val="000000"/>
                <w:sz w:val="20"/>
                <w:szCs w:val="20"/>
              </w:rPr>
              <w:t>informe geofísico</w:t>
            </w:r>
          </w:p>
        </w:tc>
      </w:tr>
      <w:tr w:rsidR="005F7C81" w:rsidRPr="009729A4" w14:paraId="6468C82C" w14:textId="77777777" w:rsidTr="00C0235A">
        <w:trPr>
          <w:trHeight w:val="284"/>
          <w:jc w:val="center"/>
        </w:trPr>
        <w:tc>
          <w:tcPr>
            <w:tcW w:w="1045" w:type="dxa"/>
            <w:vMerge/>
            <w:vAlign w:val="center"/>
            <w:hideMark/>
          </w:tcPr>
          <w:p w14:paraId="3AD9AF01" w14:textId="77777777" w:rsidR="005F7C81" w:rsidRPr="009729A4" w:rsidRDefault="005F7C81" w:rsidP="005F7C81">
            <w:pPr>
              <w:spacing w:after="0" w:line="240" w:lineRule="auto"/>
              <w:rPr>
                <w:rFonts w:ascii="Arial Narrow" w:eastAsia="Times New Roman" w:hAnsi="Arial Narrow" w:cs="Times New Roman"/>
                <w:color w:val="000000"/>
                <w:sz w:val="20"/>
                <w:szCs w:val="20"/>
              </w:rPr>
            </w:pPr>
          </w:p>
        </w:tc>
        <w:tc>
          <w:tcPr>
            <w:tcW w:w="4457" w:type="dxa"/>
            <w:shd w:val="clear" w:color="auto" w:fill="auto"/>
            <w:noWrap/>
            <w:vAlign w:val="center"/>
            <w:hideMark/>
          </w:tcPr>
          <w:p w14:paraId="59CB3979" w14:textId="7A840153" w:rsidR="005F7C81" w:rsidRPr="00C0235A" w:rsidRDefault="005F7C81" w:rsidP="005F7C81">
            <w:pPr>
              <w:spacing w:after="0" w:line="240" w:lineRule="auto"/>
              <w:rPr>
                <w:rFonts w:ascii="Arial Narrow" w:eastAsia="Times New Roman" w:hAnsi="Arial Narrow" w:cs="Times New Roman"/>
                <w:color w:val="000000"/>
                <w:sz w:val="20"/>
                <w:szCs w:val="20"/>
              </w:rPr>
            </w:pPr>
            <w:r w:rsidRPr="00C0235A">
              <w:rPr>
                <w:rFonts w:ascii="Arial Narrow" w:eastAsia="Times New Roman" w:hAnsi="Arial Narrow" w:cs="Times New Roman"/>
                <w:color w:val="000000"/>
                <w:sz w:val="20"/>
                <w:szCs w:val="20"/>
              </w:rPr>
              <w:t xml:space="preserve">informe </w:t>
            </w:r>
            <w:r w:rsidR="00DB2670">
              <w:rPr>
                <w:rFonts w:ascii="Arial Narrow" w:eastAsia="Times New Roman" w:hAnsi="Arial Narrow" w:cs="Times New Roman"/>
                <w:color w:val="000000"/>
                <w:sz w:val="20"/>
                <w:szCs w:val="20"/>
              </w:rPr>
              <w:t xml:space="preserve">final </w:t>
            </w:r>
            <w:r w:rsidRPr="00C0235A">
              <w:rPr>
                <w:rFonts w:ascii="Arial Narrow" w:eastAsia="Times New Roman" w:hAnsi="Arial Narrow" w:cs="Times New Roman"/>
                <w:color w:val="000000"/>
                <w:sz w:val="20"/>
                <w:szCs w:val="20"/>
              </w:rPr>
              <w:t>de estudio de mecánica de suelos</w:t>
            </w:r>
          </w:p>
        </w:tc>
      </w:tr>
    </w:tbl>
    <w:p w14:paraId="77CABFC3" w14:textId="77777777" w:rsidR="00C0235A" w:rsidRDefault="00C0235A" w:rsidP="00C0235A">
      <w:pPr>
        <w:pStyle w:val="3CUERPO"/>
      </w:pPr>
    </w:p>
    <w:p w14:paraId="12352EFA" w14:textId="77777777" w:rsidR="00C0235A" w:rsidRDefault="00C0235A" w:rsidP="00C0235A">
      <w:pPr>
        <w:pStyle w:val="3CUERPO"/>
      </w:pPr>
    </w:p>
    <w:p w14:paraId="6D67B7FC" w14:textId="0C71760E" w:rsidR="0040248B" w:rsidRPr="009729A4" w:rsidRDefault="0040248B" w:rsidP="00F50C62">
      <w:pPr>
        <w:pStyle w:val="Ttulo1"/>
      </w:pPr>
      <w:bookmarkStart w:id="38" w:name="_Toc185272112"/>
      <w:r w:rsidRPr="009729A4">
        <w:lastRenderedPageBreak/>
        <w:t>EQUIPO DE TRABAJO</w:t>
      </w:r>
      <w:bookmarkEnd w:id="38"/>
    </w:p>
    <w:p w14:paraId="63A5D559" w14:textId="419AA69B" w:rsidR="00603F3F" w:rsidRPr="009729A4" w:rsidRDefault="00603F3F" w:rsidP="00805B32">
      <w:pPr>
        <w:pStyle w:val="1TEXTO"/>
        <w:rPr>
          <w:lang w:val="es-PE"/>
        </w:rPr>
      </w:pPr>
      <w:r w:rsidRPr="009729A4">
        <w:rPr>
          <w:lang w:val="es-PE"/>
        </w:rPr>
        <w:t xml:space="preserve">El equipo para los trabajos de campo estará constituido por </w:t>
      </w:r>
      <w:r w:rsidR="00B11609" w:rsidRPr="009729A4">
        <w:rPr>
          <w:lang w:val="es-PE"/>
        </w:rPr>
        <w:t>los siguientes</w:t>
      </w:r>
      <w:r w:rsidRPr="009729A4">
        <w:rPr>
          <w:lang w:val="es-PE"/>
        </w:rPr>
        <w:t xml:space="preserve"> frentes, distribuidos de la siguiente manera:</w:t>
      </w:r>
    </w:p>
    <w:p w14:paraId="0D5390D7" w14:textId="274D4959" w:rsidR="00420248" w:rsidRPr="009729A4" w:rsidRDefault="00014110" w:rsidP="00155A61">
      <w:pPr>
        <w:pStyle w:val="2CUADRO"/>
        <w:rPr>
          <w:noProof w:val="0"/>
        </w:rPr>
      </w:pPr>
      <w:r w:rsidRPr="009729A4">
        <w:rPr>
          <w:noProof w:val="0"/>
        </w:rPr>
        <w:t xml:space="preserve">Cuadro </w:t>
      </w:r>
      <w:r w:rsidRPr="009729A4">
        <w:rPr>
          <w:noProof w:val="0"/>
        </w:rPr>
        <w:fldChar w:fldCharType="begin"/>
      </w:r>
      <w:r w:rsidRPr="009729A4">
        <w:rPr>
          <w:noProof w:val="0"/>
        </w:rPr>
        <w:instrText xml:space="preserve"> STYLEREF 1 \s </w:instrText>
      </w:r>
      <w:r w:rsidRPr="009729A4">
        <w:rPr>
          <w:noProof w:val="0"/>
        </w:rPr>
        <w:fldChar w:fldCharType="separate"/>
      </w:r>
      <w:r w:rsidR="00CB0827">
        <w:t>7</w:t>
      </w:r>
      <w:r w:rsidRPr="009729A4">
        <w:rPr>
          <w:noProof w:val="0"/>
        </w:rPr>
        <w:fldChar w:fldCharType="end"/>
      </w:r>
      <w:r w:rsidRPr="009729A4">
        <w:rPr>
          <w:noProof w:val="0"/>
        </w:rPr>
        <w:t>.</w:t>
      </w:r>
      <w:r w:rsidRPr="009729A4">
        <w:rPr>
          <w:noProof w:val="0"/>
        </w:rPr>
        <w:fldChar w:fldCharType="begin"/>
      </w:r>
      <w:r w:rsidRPr="009729A4">
        <w:rPr>
          <w:noProof w:val="0"/>
        </w:rPr>
        <w:instrText xml:space="preserve"> SEQ Cuadro \* ARABIC \s 1 </w:instrText>
      </w:r>
      <w:r w:rsidRPr="009729A4">
        <w:rPr>
          <w:noProof w:val="0"/>
        </w:rPr>
        <w:fldChar w:fldCharType="separate"/>
      </w:r>
      <w:r w:rsidR="00CB0827">
        <w:t>1</w:t>
      </w:r>
      <w:r w:rsidRPr="009729A4">
        <w:rPr>
          <w:noProof w:val="0"/>
        </w:rPr>
        <w:fldChar w:fldCharType="end"/>
      </w:r>
      <w:r w:rsidRPr="009729A4">
        <w:rPr>
          <w:noProof w:val="0"/>
        </w:rPr>
        <w:t>. Grupo de Trabajo</w:t>
      </w:r>
    </w:p>
    <w:tbl>
      <w:tblPr>
        <w:tblW w:w="3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5"/>
        <w:gridCol w:w="1554"/>
      </w:tblGrid>
      <w:tr w:rsidR="00807E37" w:rsidRPr="009729A4" w14:paraId="31F122CB" w14:textId="77777777" w:rsidTr="00807E37">
        <w:trPr>
          <w:trHeight w:val="255"/>
          <w:jc w:val="center"/>
        </w:trPr>
        <w:tc>
          <w:tcPr>
            <w:tcW w:w="2405" w:type="dxa"/>
            <w:shd w:val="clear" w:color="000000" w:fill="D9D9D9"/>
            <w:vAlign w:val="center"/>
            <w:hideMark/>
          </w:tcPr>
          <w:p w14:paraId="36C791CF" w14:textId="77777777" w:rsidR="00807E37" w:rsidRPr="009729A4" w:rsidRDefault="00807E37" w:rsidP="00AD3F62">
            <w:pPr>
              <w:spacing w:after="0" w:line="240" w:lineRule="auto"/>
              <w:jc w:val="center"/>
              <w:rPr>
                <w:rFonts w:ascii="Arial Narrow" w:eastAsia="Times New Roman" w:hAnsi="Arial Narrow" w:cs="Calibri"/>
                <w:b/>
                <w:bCs/>
                <w:color w:val="000000"/>
                <w:sz w:val="20"/>
                <w:szCs w:val="20"/>
                <w:lang w:eastAsia="es-PE"/>
              </w:rPr>
            </w:pPr>
            <w:r w:rsidRPr="009729A4">
              <w:rPr>
                <w:rFonts w:ascii="Arial Narrow" w:eastAsia="Times New Roman" w:hAnsi="Arial Narrow" w:cs="Calibri"/>
                <w:b/>
                <w:bCs/>
                <w:color w:val="000000"/>
                <w:sz w:val="20"/>
                <w:szCs w:val="20"/>
                <w:lang w:eastAsia="es-PE"/>
              </w:rPr>
              <w:t>Actividad</w:t>
            </w:r>
          </w:p>
        </w:tc>
        <w:tc>
          <w:tcPr>
            <w:tcW w:w="1554" w:type="dxa"/>
            <w:shd w:val="clear" w:color="000000" w:fill="D9D9D9"/>
            <w:noWrap/>
            <w:vAlign w:val="center"/>
            <w:hideMark/>
          </w:tcPr>
          <w:p w14:paraId="01BFB0E0" w14:textId="77777777" w:rsidR="00807E37" w:rsidRPr="009729A4" w:rsidRDefault="00807E37" w:rsidP="00AD3F62">
            <w:pPr>
              <w:spacing w:after="0" w:line="240" w:lineRule="auto"/>
              <w:jc w:val="center"/>
              <w:rPr>
                <w:rFonts w:ascii="Arial Narrow" w:eastAsia="Times New Roman" w:hAnsi="Arial Narrow" w:cs="Calibri"/>
                <w:b/>
                <w:bCs/>
                <w:color w:val="000000"/>
                <w:sz w:val="20"/>
                <w:szCs w:val="20"/>
                <w:lang w:eastAsia="es-PE"/>
              </w:rPr>
            </w:pPr>
            <w:r w:rsidRPr="009729A4">
              <w:rPr>
                <w:rFonts w:ascii="Arial Narrow" w:eastAsia="Times New Roman" w:hAnsi="Arial Narrow" w:cs="Calibri"/>
                <w:b/>
                <w:bCs/>
                <w:color w:val="000000"/>
                <w:sz w:val="20"/>
                <w:szCs w:val="20"/>
                <w:lang w:eastAsia="es-PE"/>
              </w:rPr>
              <w:t>Personal</w:t>
            </w:r>
          </w:p>
        </w:tc>
      </w:tr>
      <w:tr w:rsidR="00807E37" w:rsidRPr="009729A4" w14:paraId="6BCA672E" w14:textId="77777777" w:rsidTr="00807E37">
        <w:trPr>
          <w:trHeight w:val="255"/>
          <w:jc w:val="center"/>
        </w:trPr>
        <w:tc>
          <w:tcPr>
            <w:tcW w:w="2405" w:type="dxa"/>
            <w:vMerge w:val="restart"/>
            <w:shd w:val="clear" w:color="auto" w:fill="auto"/>
            <w:vAlign w:val="center"/>
            <w:hideMark/>
          </w:tcPr>
          <w:p w14:paraId="2633AC0F" w14:textId="77777777"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r w:rsidRPr="009729A4">
              <w:rPr>
                <w:rFonts w:ascii="Arial Narrow" w:eastAsia="Times New Roman" w:hAnsi="Arial Narrow" w:cs="Calibri"/>
                <w:b/>
                <w:bCs/>
                <w:color w:val="000000"/>
                <w:sz w:val="20"/>
                <w:szCs w:val="20"/>
                <w:lang w:eastAsia="es-PE"/>
              </w:rPr>
              <w:t>Perforación diamantina</w:t>
            </w:r>
          </w:p>
          <w:p w14:paraId="0AD0A00A" w14:textId="5BF02120"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r w:rsidRPr="009729A4">
              <w:rPr>
                <w:rFonts w:ascii="Arial Narrow" w:eastAsia="Times New Roman" w:hAnsi="Arial Narrow" w:cs="Calibri"/>
                <w:b/>
                <w:bCs/>
                <w:color w:val="000000"/>
                <w:sz w:val="20"/>
                <w:szCs w:val="20"/>
                <w:lang w:eastAsia="es-PE"/>
              </w:rPr>
              <w:t>(30 m)</w:t>
            </w:r>
          </w:p>
        </w:tc>
        <w:tc>
          <w:tcPr>
            <w:tcW w:w="1554" w:type="dxa"/>
            <w:shd w:val="clear" w:color="auto" w:fill="auto"/>
            <w:noWrap/>
            <w:vAlign w:val="center"/>
            <w:hideMark/>
          </w:tcPr>
          <w:p w14:paraId="71768B49" w14:textId="53A24E89" w:rsidR="00807E37" w:rsidRPr="009729A4" w:rsidRDefault="00807E37" w:rsidP="00AD3F62">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Perforista</w:t>
            </w:r>
          </w:p>
        </w:tc>
      </w:tr>
      <w:tr w:rsidR="00807E37" w:rsidRPr="009729A4" w14:paraId="111DD552" w14:textId="77777777" w:rsidTr="00807E37">
        <w:trPr>
          <w:trHeight w:val="255"/>
          <w:jc w:val="center"/>
        </w:trPr>
        <w:tc>
          <w:tcPr>
            <w:tcW w:w="2405" w:type="dxa"/>
            <w:vMerge/>
            <w:vAlign w:val="center"/>
          </w:tcPr>
          <w:p w14:paraId="79FD5470" w14:textId="77777777"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p>
        </w:tc>
        <w:tc>
          <w:tcPr>
            <w:tcW w:w="1554" w:type="dxa"/>
            <w:shd w:val="clear" w:color="auto" w:fill="auto"/>
            <w:noWrap/>
            <w:vAlign w:val="center"/>
          </w:tcPr>
          <w:p w14:paraId="5A37289C" w14:textId="3A3B877A" w:rsidR="00807E37" w:rsidRPr="009729A4" w:rsidRDefault="00807E37" w:rsidP="00AD3F62">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Geólogo</w:t>
            </w:r>
          </w:p>
        </w:tc>
      </w:tr>
      <w:tr w:rsidR="00807E37" w:rsidRPr="009729A4" w14:paraId="54C7987B" w14:textId="77777777" w:rsidTr="00807E37">
        <w:trPr>
          <w:trHeight w:val="255"/>
          <w:jc w:val="center"/>
        </w:trPr>
        <w:tc>
          <w:tcPr>
            <w:tcW w:w="2405" w:type="dxa"/>
            <w:vMerge/>
            <w:vAlign w:val="center"/>
          </w:tcPr>
          <w:p w14:paraId="4B0CDFAA" w14:textId="77777777"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p>
        </w:tc>
        <w:tc>
          <w:tcPr>
            <w:tcW w:w="1554" w:type="dxa"/>
            <w:shd w:val="clear" w:color="auto" w:fill="auto"/>
            <w:noWrap/>
            <w:vAlign w:val="center"/>
          </w:tcPr>
          <w:p w14:paraId="753A331B" w14:textId="57C0C436" w:rsidR="00807E37" w:rsidRPr="009729A4" w:rsidRDefault="00807E37" w:rsidP="00AD3F62">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Ayudantes 1</w:t>
            </w:r>
          </w:p>
        </w:tc>
      </w:tr>
      <w:tr w:rsidR="00807E37" w:rsidRPr="009729A4" w14:paraId="390804FD" w14:textId="77777777" w:rsidTr="00807E37">
        <w:trPr>
          <w:trHeight w:val="255"/>
          <w:jc w:val="center"/>
        </w:trPr>
        <w:tc>
          <w:tcPr>
            <w:tcW w:w="2405" w:type="dxa"/>
            <w:vMerge/>
            <w:vAlign w:val="center"/>
            <w:hideMark/>
          </w:tcPr>
          <w:p w14:paraId="4EE5383C" w14:textId="77777777"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p>
        </w:tc>
        <w:tc>
          <w:tcPr>
            <w:tcW w:w="1554" w:type="dxa"/>
            <w:shd w:val="clear" w:color="auto" w:fill="auto"/>
            <w:noWrap/>
            <w:vAlign w:val="center"/>
            <w:hideMark/>
          </w:tcPr>
          <w:p w14:paraId="268E3806" w14:textId="77777777" w:rsidR="00807E37" w:rsidRPr="009729A4" w:rsidRDefault="00807E37" w:rsidP="00AD3F62">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Ayudantes 2</w:t>
            </w:r>
          </w:p>
        </w:tc>
      </w:tr>
      <w:tr w:rsidR="00807E37" w:rsidRPr="009729A4" w14:paraId="79C1864E" w14:textId="77777777" w:rsidTr="00807E37">
        <w:trPr>
          <w:trHeight w:val="255"/>
          <w:jc w:val="center"/>
        </w:trPr>
        <w:tc>
          <w:tcPr>
            <w:tcW w:w="2405" w:type="dxa"/>
            <w:vMerge w:val="restart"/>
            <w:shd w:val="clear" w:color="auto" w:fill="auto"/>
            <w:vAlign w:val="center"/>
            <w:hideMark/>
          </w:tcPr>
          <w:p w14:paraId="6A37265C" w14:textId="58DDF2DC"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r w:rsidRPr="009729A4">
              <w:rPr>
                <w:rFonts w:ascii="Arial Narrow" w:eastAsia="Times New Roman" w:hAnsi="Arial Narrow" w:cs="Calibri"/>
                <w:b/>
                <w:bCs/>
                <w:color w:val="000000"/>
                <w:sz w:val="20"/>
                <w:szCs w:val="20"/>
                <w:lang w:eastAsia="es-PE"/>
              </w:rPr>
              <w:t>Excavación de Calicatas con maquinaria</w:t>
            </w:r>
          </w:p>
        </w:tc>
        <w:tc>
          <w:tcPr>
            <w:tcW w:w="1554" w:type="dxa"/>
            <w:shd w:val="clear" w:color="auto" w:fill="auto"/>
            <w:noWrap/>
            <w:vAlign w:val="center"/>
            <w:hideMark/>
          </w:tcPr>
          <w:p w14:paraId="63922C7C" w14:textId="19E6FEB0" w:rsidR="00807E37" w:rsidRPr="009729A4" w:rsidRDefault="00807E37" w:rsidP="00AD3F62">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Operador</w:t>
            </w:r>
          </w:p>
        </w:tc>
      </w:tr>
      <w:tr w:rsidR="00807E37" w:rsidRPr="009729A4" w14:paraId="6911D013" w14:textId="77777777" w:rsidTr="00807E37">
        <w:trPr>
          <w:trHeight w:val="255"/>
          <w:jc w:val="center"/>
        </w:trPr>
        <w:tc>
          <w:tcPr>
            <w:tcW w:w="2405" w:type="dxa"/>
            <w:vMerge/>
            <w:vAlign w:val="center"/>
            <w:hideMark/>
          </w:tcPr>
          <w:p w14:paraId="104A68CF" w14:textId="77777777"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p>
        </w:tc>
        <w:tc>
          <w:tcPr>
            <w:tcW w:w="1554" w:type="dxa"/>
            <w:shd w:val="clear" w:color="auto" w:fill="auto"/>
            <w:noWrap/>
            <w:vAlign w:val="center"/>
            <w:hideMark/>
          </w:tcPr>
          <w:p w14:paraId="46A9543F" w14:textId="3F583D05" w:rsidR="00807E37" w:rsidRPr="009729A4" w:rsidRDefault="00807E37" w:rsidP="00AD3F62">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Geólogo</w:t>
            </w:r>
          </w:p>
        </w:tc>
      </w:tr>
      <w:tr w:rsidR="00807E37" w:rsidRPr="009729A4" w14:paraId="10525349" w14:textId="77777777" w:rsidTr="00807E37">
        <w:trPr>
          <w:trHeight w:val="255"/>
          <w:jc w:val="center"/>
        </w:trPr>
        <w:tc>
          <w:tcPr>
            <w:tcW w:w="2405" w:type="dxa"/>
            <w:vMerge/>
            <w:vAlign w:val="center"/>
          </w:tcPr>
          <w:p w14:paraId="1F80D6D7" w14:textId="77777777"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p>
        </w:tc>
        <w:tc>
          <w:tcPr>
            <w:tcW w:w="1554" w:type="dxa"/>
            <w:shd w:val="clear" w:color="auto" w:fill="auto"/>
            <w:noWrap/>
            <w:vAlign w:val="center"/>
          </w:tcPr>
          <w:p w14:paraId="29572C7C" w14:textId="21E4078F" w:rsidR="00807E37" w:rsidRPr="009729A4" w:rsidRDefault="00807E37" w:rsidP="00AD3F62">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Ayudante 1</w:t>
            </w:r>
          </w:p>
        </w:tc>
      </w:tr>
      <w:tr w:rsidR="00807E37" w:rsidRPr="009729A4" w14:paraId="0A95E5DE" w14:textId="77777777" w:rsidTr="00807E37">
        <w:trPr>
          <w:trHeight w:val="255"/>
          <w:jc w:val="center"/>
        </w:trPr>
        <w:tc>
          <w:tcPr>
            <w:tcW w:w="2405" w:type="dxa"/>
            <w:vMerge w:val="restart"/>
            <w:vAlign w:val="center"/>
          </w:tcPr>
          <w:p w14:paraId="4151E0E0" w14:textId="280B328F"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r w:rsidRPr="009729A4">
              <w:rPr>
                <w:rFonts w:ascii="Arial Narrow" w:eastAsia="Times New Roman" w:hAnsi="Arial Narrow" w:cs="Calibri"/>
                <w:b/>
                <w:bCs/>
                <w:color w:val="000000"/>
                <w:sz w:val="20"/>
                <w:szCs w:val="20"/>
                <w:lang w:eastAsia="es-PE"/>
              </w:rPr>
              <w:t>Excavación de Calicatas Manual</w:t>
            </w:r>
          </w:p>
        </w:tc>
        <w:tc>
          <w:tcPr>
            <w:tcW w:w="1554" w:type="dxa"/>
            <w:shd w:val="clear" w:color="auto" w:fill="auto"/>
            <w:noWrap/>
            <w:vAlign w:val="center"/>
          </w:tcPr>
          <w:p w14:paraId="397CFA2A" w14:textId="5368EE3F" w:rsidR="00807E37" w:rsidRPr="009729A4" w:rsidRDefault="00807E37" w:rsidP="004B6426">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Geólogo</w:t>
            </w:r>
          </w:p>
        </w:tc>
      </w:tr>
      <w:tr w:rsidR="00807E37" w:rsidRPr="009729A4" w14:paraId="1CE8CD25" w14:textId="77777777" w:rsidTr="00807E37">
        <w:trPr>
          <w:trHeight w:val="255"/>
          <w:jc w:val="center"/>
        </w:trPr>
        <w:tc>
          <w:tcPr>
            <w:tcW w:w="2405" w:type="dxa"/>
            <w:vMerge/>
            <w:vAlign w:val="center"/>
          </w:tcPr>
          <w:p w14:paraId="6E4C9A3D" w14:textId="77777777"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p>
        </w:tc>
        <w:tc>
          <w:tcPr>
            <w:tcW w:w="1554" w:type="dxa"/>
            <w:shd w:val="clear" w:color="auto" w:fill="auto"/>
            <w:noWrap/>
            <w:vAlign w:val="center"/>
          </w:tcPr>
          <w:p w14:paraId="4494D629" w14:textId="7B88CEE2" w:rsidR="00807E37" w:rsidRPr="009729A4" w:rsidRDefault="00807E37" w:rsidP="004B6426">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Ayudante 1</w:t>
            </w:r>
          </w:p>
        </w:tc>
      </w:tr>
      <w:tr w:rsidR="00807E37" w:rsidRPr="009729A4" w14:paraId="1F5E45FF" w14:textId="77777777" w:rsidTr="00807E37">
        <w:trPr>
          <w:trHeight w:val="255"/>
          <w:jc w:val="center"/>
        </w:trPr>
        <w:tc>
          <w:tcPr>
            <w:tcW w:w="2405" w:type="dxa"/>
            <w:vMerge/>
            <w:vAlign w:val="center"/>
          </w:tcPr>
          <w:p w14:paraId="2A12CDA6" w14:textId="77777777"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p>
        </w:tc>
        <w:tc>
          <w:tcPr>
            <w:tcW w:w="1554" w:type="dxa"/>
            <w:shd w:val="clear" w:color="auto" w:fill="auto"/>
            <w:noWrap/>
            <w:vAlign w:val="center"/>
          </w:tcPr>
          <w:p w14:paraId="6B6867AD" w14:textId="37C9E72E" w:rsidR="00807E37" w:rsidRPr="009729A4" w:rsidRDefault="00807E37" w:rsidP="00AD3F62">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Ayudante 2</w:t>
            </w:r>
          </w:p>
        </w:tc>
      </w:tr>
      <w:tr w:rsidR="00807E37" w:rsidRPr="009729A4" w14:paraId="2D9CEF10" w14:textId="77777777" w:rsidTr="00807E37">
        <w:trPr>
          <w:trHeight w:val="255"/>
          <w:jc w:val="center"/>
        </w:trPr>
        <w:tc>
          <w:tcPr>
            <w:tcW w:w="2405" w:type="dxa"/>
            <w:vMerge w:val="restart"/>
            <w:shd w:val="clear" w:color="auto" w:fill="auto"/>
            <w:vAlign w:val="center"/>
            <w:hideMark/>
          </w:tcPr>
          <w:p w14:paraId="6B6844E9" w14:textId="03DE0954"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r w:rsidRPr="009729A4">
              <w:rPr>
                <w:rFonts w:ascii="Arial Narrow" w:eastAsia="Times New Roman" w:hAnsi="Arial Narrow" w:cs="Calibri"/>
                <w:b/>
                <w:bCs/>
                <w:color w:val="000000"/>
                <w:sz w:val="20"/>
                <w:szCs w:val="20"/>
                <w:lang w:eastAsia="es-PE"/>
              </w:rPr>
              <w:t>Geomecánica</w:t>
            </w:r>
          </w:p>
        </w:tc>
        <w:tc>
          <w:tcPr>
            <w:tcW w:w="1554" w:type="dxa"/>
            <w:shd w:val="clear" w:color="auto" w:fill="auto"/>
            <w:noWrap/>
            <w:vAlign w:val="center"/>
            <w:hideMark/>
          </w:tcPr>
          <w:p w14:paraId="23B338F6" w14:textId="5BEF9A34" w:rsidR="00807E37" w:rsidRPr="009729A4" w:rsidRDefault="00807E37" w:rsidP="00AD3F62">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Geólogo</w:t>
            </w:r>
          </w:p>
        </w:tc>
      </w:tr>
      <w:tr w:rsidR="00807E37" w:rsidRPr="009729A4" w14:paraId="6C4322AA" w14:textId="77777777" w:rsidTr="00807E37">
        <w:trPr>
          <w:trHeight w:val="255"/>
          <w:jc w:val="center"/>
        </w:trPr>
        <w:tc>
          <w:tcPr>
            <w:tcW w:w="2405" w:type="dxa"/>
            <w:vMerge/>
            <w:vAlign w:val="center"/>
            <w:hideMark/>
          </w:tcPr>
          <w:p w14:paraId="788C0D67" w14:textId="77777777"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p>
        </w:tc>
        <w:tc>
          <w:tcPr>
            <w:tcW w:w="1554" w:type="dxa"/>
            <w:shd w:val="clear" w:color="auto" w:fill="auto"/>
            <w:noWrap/>
            <w:vAlign w:val="center"/>
            <w:hideMark/>
          </w:tcPr>
          <w:p w14:paraId="6BEC88A5" w14:textId="0451E4F9" w:rsidR="00807E37" w:rsidRPr="009729A4" w:rsidRDefault="00807E37" w:rsidP="00AD3F62">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Ayudantes 1</w:t>
            </w:r>
          </w:p>
        </w:tc>
      </w:tr>
      <w:tr w:rsidR="00807E37" w:rsidRPr="009729A4" w14:paraId="4544F1AC" w14:textId="77777777" w:rsidTr="00807E37">
        <w:trPr>
          <w:trHeight w:val="255"/>
          <w:jc w:val="center"/>
        </w:trPr>
        <w:tc>
          <w:tcPr>
            <w:tcW w:w="2405" w:type="dxa"/>
            <w:vMerge w:val="restart"/>
            <w:vAlign w:val="center"/>
          </w:tcPr>
          <w:p w14:paraId="7FFD5157" w14:textId="144173F5" w:rsidR="00807E37" w:rsidRPr="009729A4" w:rsidRDefault="00807E37" w:rsidP="004B6426">
            <w:pPr>
              <w:spacing w:after="0" w:line="240" w:lineRule="auto"/>
              <w:rPr>
                <w:rFonts w:ascii="Arial Narrow" w:eastAsia="Times New Roman" w:hAnsi="Arial Narrow" w:cs="Calibri"/>
                <w:b/>
                <w:bCs/>
                <w:color w:val="000000"/>
                <w:sz w:val="20"/>
                <w:szCs w:val="20"/>
                <w:lang w:eastAsia="es-PE"/>
              </w:rPr>
            </w:pPr>
            <w:r w:rsidRPr="009729A4">
              <w:rPr>
                <w:rFonts w:ascii="Arial Narrow" w:eastAsia="Times New Roman" w:hAnsi="Arial Narrow" w:cs="Calibri"/>
                <w:b/>
                <w:bCs/>
                <w:color w:val="000000"/>
                <w:sz w:val="20"/>
                <w:szCs w:val="20"/>
                <w:lang w:eastAsia="es-PE"/>
              </w:rPr>
              <w:t>Geofísica</w:t>
            </w:r>
          </w:p>
        </w:tc>
        <w:tc>
          <w:tcPr>
            <w:tcW w:w="1554" w:type="dxa"/>
            <w:shd w:val="clear" w:color="auto" w:fill="auto"/>
            <w:noWrap/>
            <w:vAlign w:val="center"/>
          </w:tcPr>
          <w:p w14:paraId="44608116" w14:textId="7B0CB650" w:rsidR="00807E37" w:rsidRPr="009729A4" w:rsidRDefault="00807E37" w:rsidP="004B6426">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Geofísico</w:t>
            </w:r>
          </w:p>
        </w:tc>
      </w:tr>
      <w:tr w:rsidR="00807E37" w:rsidRPr="009729A4" w14:paraId="410EB58E" w14:textId="77777777" w:rsidTr="00807E37">
        <w:trPr>
          <w:trHeight w:val="255"/>
          <w:jc w:val="center"/>
        </w:trPr>
        <w:tc>
          <w:tcPr>
            <w:tcW w:w="2405" w:type="dxa"/>
            <w:vMerge/>
            <w:vAlign w:val="center"/>
          </w:tcPr>
          <w:p w14:paraId="00F834AC" w14:textId="77777777" w:rsidR="00807E37" w:rsidRPr="009729A4" w:rsidRDefault="00807E37" w:rsidP="004B6426">
            <w:pPr>
              <w:spacing w:after="0" w:line="240" w:lineRule="auto"/>
              <w:rPr>
                <w:rFonts w:ascii="Arial Narrow" w:eastAsia="Times New Roman" w:hAnsi="Arial Narrow" w:cs="Calibri"/>
                <w:color w:val="000000"/>
                <w:sz w:val="20"/>
                <w:szCs w:val="20"/>
                <w:lang w:eastAsia="es-PE"/>
              </w:rPr>
            </w:pPr>
          </w:p>
        </w:tc>
        <w:tc>
          <w:tcPr>
            <w:tcW w:w="1554" w:type="dxa"/>
            <w:shd w:val="clear" w:color="auto" w:fill="auto"/>
            <w:noWrap/>
            <w:vAlign w:val="center"/>
          </w:tcPr>
          <w:p w14:paraId="7907F353" w14:textId="4CC45AFF" w:rsidR="00807E37" w:rsidRPr="009729A4" w:rsidRDefault="00807E37" w:rsidP="004B6426">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Ayudante 1</w:t>
            </w:r>
          </w:p>
        </w:tc>
      </w:tr>
      <w:tr w:rsidR="00807E37" w:rsidRPr="009729A4" w14:paraId="6DED10BF" w14:textId="77777777" w:rsidTr="00807E37">
        <w:trPr>
          <w:trHeight w:val="255"/>
          <w:jc w:val="center"/>
        </w:trPr>
        <w:tc>
          <w:tcPr>
            <w:tcW w:w="2405" w:type="dxa"/>
            <w:vMerge/>
            <w:vAlign w:val="center"/>
          </w:tcPr>
          <w:p w14:paraId="67772949" w14:textId="77777777" w:rsidR="00807E37" w:rsidRPr="009729A4" w:rsidRDefault="00807E37" w:rsidP="004B6426">
            <w:pPr>
              <w:spacing w:after="0" w:line="240" w:lineRule="auto"/>
              <w:rPr>
                <w:rFonts w:ascii="Arial Narrow" w:eastAsia="Times New Roman" w:hAnsi="Arial Narrow" w:cs="Calibri"/>
                <w:color w:val="000000"/>
                <w:sz w:val="20"/>
                <w:szCs w:val="20"/>
                <w:lang w:eastAsia="es-PE"/>
              </w:rPr>
            </w:pPr>
          </w:p>
        </w:tc>
        <w:tc>
          <w:tcPr>
            <w:tcW w:w="1554" w:type="dxa"/>
            <w:shd w:val="clear" w:color="auto" w:fill="auto"/>
            <w:noWrap/>
            <w:vAlign w:val="center"/>
          </w:tcPr>
          <w:p w14:paraId="4B99FF89" w14:textId="23E3D37D" w:rsidR="00807E37" w:rsidRPr="009729A4" w:rsidRDefault="00807E37" w:rsidP="004B6426">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Ayudante 2</w:t>
            </w:r>
          </w:p>
        </w:tc>
      </w:tr>
      <w:tr w:rsidR="00807E37" w:rsidRPr="009729A4" w14:paraId="6EF81FD5" w14:textId="77777777" w:rsidTr="00807E37">
        <w:trPr>
          <w:trHeight w:val="255"/>
          <w:jc w:val="center"/>
        </w:trPr>
        <w:tc>
          <w:tcPr>
            <w:tcW w:w="2405" w:type="dxa"/>
            <w:vMerge/>
            <w:vAlign w:val="center"/>
          </w:tcPr>
          <w:p w14:paraId="3AA85165" w14:textId="77777777" w:rsidR="00807E37" w:rsidRPr="009729A4" w:rsidRDefault="00807E37" w:rsidP="00AD3F62">
            <w:pPr>
              <w:spacing w:after="0" w:line="240" w:lineRule="auto"/>
              <w:rPr>
                <w:rFonts w:ascii="Arial Narrow" w:eastAsia="Times New Roman" w:hAnsi="Arial Narrow" w:cs="Calibri"/>
                <w:color w:val="000000"/>
                <w:sz w:val="20"/>
                <w:szCs w:val="20"/>
                <w:lang w:eastAsia="es-PE"/>
              </w:rPr>
            </w:pPr>
          </w:p>
        </w:tc>
        <w:tc>
          <w:tcPr>
            <w:tcW w:w="1554" w:type="dxa"/>
            <w:shd w:val="clear" w:color="auto" w:fill="auto"/>
            <w:noWrap/>
            <w:vAlign w:val="center"/>
          </w:tcPr>
          <w:p w14:paraId="5A46F37E" w14:textId="6D642322" w:rsidR="00807E37" w:rsidRPr="009729A4" w:rsidRDefault="00807E37" w:rsidP="00AD3F62">
            <w:pPr>
              <w:spacing w:after="0" w:line="240" w:lineRule="auto"/>
              <w:rPr>
                <w:rFonts w:ascii="Arial Narrow" w:eastAsia="Times New Roman" w:hAnsi="Arial Narrow" w:cs="Calibri"/>
                <w:color w:val="000000"/>
                <w:sz w:val="20"/>
                <w:szCs w:val="20"/>
                <w:lang w:eastAsia="es-PE"/>
              </w:rPr>
            </w:pPr>
            <w:r w:rsidRPr="009729A4">
              <w:rPr>
                <w:rFonts w:ascii="Arial Narrow" w:eastAsia="Times New Roman" w:hAnsi="Arial Narrow" w:cs="Calibri"/>
                <w:color w:val="000000"/>
                <w:sz w:val="20"/>
                <w:szCs w:val="20"/>
                <w:lang w:eastAsia="es-PE"/>
              </w:rPr>
              <w:t>Ayudante 3</w:t>
            </w:r>
          </w:p>
        </w:tc>
      </w:tr>
    </w:tbl>
    <w:p w14:paraId="306EC640" w14:textId="17F5AC34" w:rsidR="00816E2F" w:rsidRPr="009729A4" w:rsidRDefault="00816E2F" w:rsidP="00F50C62">
      <w:pPr>
        <w:pStyle w:val="Ttulo1"/>
      </w:pPr>
      <w:bookmarkStart w:id="39" w:name="_Toc101774057"/>
      <w:bookmarkStart w:id="40" w:name="_Toc185272113"/>
      <w:r w:rsidRPr="009729A4">
        <w:t>SEGURIDAD, SALUD Y MEDIO AMBIENTE</w:t>
      </w:r>
      <w:bookmarkEnd w:id="39"/>
      <w:bookmarkEnd w:id="40"/>
    </w:p>
    <w:p w14:paraId="24B8514E" w14:textId="37C02C40" w:rsidR="00816E2F" w:rsidRPr="009729A4" w:rsidRDefault="00282127" w:rsidP="00D91DE7">
      <w:pPr>
        <w:pStyle w:val="1TEXTO"/>
        <w:rPr>
          <w:lang w:val="es-PE"/>
        </w:rPr>
      </w:pPr>
      <w:r w:rsidRPr="009729A4">
        <w:rPr>
          <w:lang w:val="es-PE"/>
        </w:rPr>
        <w:t>Los</w:t>
      </w:r>
      <w:r w:rsidR="00816E2F" w:rsidRPr="009729A4">
        <w:rPr>
          <w:lang w:val="es-PE"/>
        </w:rPr>
        <w:t xml:space="preserve"> trabajos de campo </w:t>
      </w:r>
      <w:r w:rsidRPr="009729A4">
        <w:rPr>
          <w:lang w:val="es-PE"/>
        </w:rPr>
        <w:t>se realizarán siguiendo el</w:t>
      </w:r>
      <w:r w:rsidR="00816E2F" w:rsidRPr="009729A4">
        <w:rPr>
          <w:lang w:val="es-PE"/>
        </w:rPr>
        <w:t xml:space="preserve"> reglamento interno de seguridad, salud ocupacional y medio ambiente de entidad convocante referenciados bajo la ley de Seguridad y Salud Ocupacional en el Trabajo (Ley </w:t>
      </w:r>
      <w:proofErr w:type="spellStart"/>
      <w:r w:rsidR="00816E2F" w:rsidRPr="009729A4">
        <w:rPr>
          <w:lang w:val="es-PE"/>
        </w:rPr>
        <w:t>N°</w:t>
      </w:r>
      <w:proofErr w:type="spellEnd"/>
      <w:r w:rsidR="00816E2F" w:rsidRPr="009729A4">
        <w:rPr>
          <w:lang w:val="es-PE"/>
        </w:rPr>
        <w:t xml:space="preserve"> 29783 / D.S. 005-2012. </w:t>
      </w:r>
      <w:r w:rsidR="009610AD" w:rsidRPr="009729A4">
        <w:rPr>
          <w:lang w:val="es-PE"/>
        </w:rPr>
        <w:t>Antes</w:t>
      </w:r>
      <w:r w:rsidR="00816E2F" w:rsidRPr="009729A4">
        <w:rPr>
          <w:lang w:val="es-PE"/>
        </w:rPr>
        <w:t xml:space="preserve"> de realizar cada labor diaria</w:t>
      </w:r>
      <w:r w:rsidR="009610AD" w:rsidRPr="009729A4">
        <w:rPr>
          <w:lang w:val="es-PE"/>
        </w:rPr>
        <w:t>, el personal</w:t>
      </w:r>
      <w:r w:rsidR="00816E2F" w:rsidRPr="009729A4">
        <w:rPr>
          <w:lang w:val="es-PE"/>
        </w:rPr>
        <w:t xml:space="preserve"> desarrollará</w:t>
      </w:r>
      <w:r w:rsidR="009610AD" w:rsidRPr="009729A4">
        <w:rPr>
          <w:lang w:val="es-PE"/>
        </w:rPr>
        <w:t xml:space="preserve"> </w:t>
      </w:r>
      <w:r w:rsidR="00816E2F" w:rsidRPr="009729A4">
        <w:rPr>
          <w:lang w:val="es-PE"/>
        </w:rPr>
        <w:t xml:space="preserve">los siguientes ítems: </w:t>
      </w:r>
    </w:p>
    <w:p w14:paraId="6B58150C" w14:textId="74F8DC3A" w:rsidR="00816E2F" w:rsidRPr="009729A4" w:rsidRDefault="00816E2F" w:rsidP="00D91DE7">
      <w:pPr>
        <w:pStyle w:val="1TEXTO"/>
        <w:numPr>
          <w:ilvl w:val="0"/>
          <w:numId w:val="24"/>
        </w:numPr>
        <w:spacing w:line="240" w:lineRule="auto"/>
        <w:rPr>
          <w:lang w:val="es-PE"/>
        </w:rPr>
      </w:pPr>
      <w:r w:rsidRPr="009729A4">
        <w:rPr>
          <w:lang w:val="es-PE"/>
        </w:rPr>
        <w:t>Charlas de inicio de jornada (Charla de 5 minutos)</w:t>
      </w:r>
    </w:p>
    <w:p w14:paraId="2D2C69BE" w14:textId="649A729A" w:rsidR="00816E2F" w:rsidRPr="009729A4" w:rsidRDefault="00816E2F" w:rsidP="00D91DE7">
      <w:pPr>
        <w:pStyle w:val="1TEXTO"/>
        <w:numPr>
          <w:ilvl w:val="0"/>
          <w:numId w:val="24"/>
        </w:numPr>
        <w:spacing w:line="240" w:lineRule="auto"/>
        <w:rPr>
          <w:lang w:val="es-PE"/>
        </w:rPr>
      </w:pPr>
      <w:proofErr w:type="spellStart"/>
      <w:r w:rsidRPr="009729A4">
        <w:rPr>
          <w:lang w:val="es-PE"/>
        </w:rPr>
        <w:t>Check</w:t>
      </w:r>
      <w:proofErr w:type="spellEnd"/>
      <w:r w:rsidRPr="009729A4">
        <w:rPr>
          <w:lang w:val="es-PE"/>
        </w:rPr>
        <w:t xml:space="preserve"> </w:t>
      </w:r>
      <w:proofErr w:type="spellStart"/>
      <w:r w:rsidRPr="009729A4">
        <w:rPr>
          <w:lang w:val="es-PE"/>
        </w:rPr>
        <w:t>List</w:t>
      </w:r>
      <w:proofErr w:type="spellEnd"/>
      <w:r w:rsidRPr="009729A4">
        <w:rPr>
          <w:lang w:val="es-PE"/>
        </w:rPr>
        <w:t>, de equipos, herramientas, vehículos</w:t>
      </w:r>
    </w:p>
    <w:p w14:paraId="1BE16595" w14:textId="56A70143" w:rsidR="00816E2F" w:rsidRPr="009729A4" w:rsidRDefault="00816E2F" w:rsidP="00D91DE7">
      <w:pPr>
        <w:pStyle w:val="1TEXTO"/>
        <w:numPr>
          <w:ilvl w:val="0"/>
          <w:numId w:val="24"/>
        </w:numPr>
        <w:spacing w:line="240" w:lineRule="auto"/>
        <w:rPr>
          <w:lang w:val="es-PE"/>
        </w:rPr>
      </w:pPr>
      <w:r w:rsidRPr="009729A4">
        <w:rPr>
          <w:lang w:val="es-PE"/>
        </w:rPr>
        <w:t>Análisis de Trabajo Seguro</w:t>
      </w:r>
    </w:p>
    <w:p w14:paraId="71228F07" w14:textId="0E6F98E8" w:rsidR="00B1474C" w:rsidRPr="009729A4" w:rsidRDefault="00B1474C" w:rsidP="009610AD">
      <w:pPr>
        <w:pStyle w:val="Ttulo1"/>
      </w:pPr>
      <w:bookmarkStart w:id="41" w:name="_Toc185272114"/>
      <w:r w:rsidRPr="009729A4">
        <w:t>CRONOGRAMA DE TRABAJO</w:t>
      </w:r>
      <w:bookmarkEnd w:id="41"/>
    </w:p>
    <w:p w14:paraId="4C088048" w14:textId="64605740" w:rsidR="00282127" w:rsidRDefault="00807E37" w:rsidP="00376F42">
      <w:pPr>
        <w:pStyle w:val="3CUERPO"/>
        <w:rPr>
          <w:lang w:val="es-PE"/>
        </w:rPr>
      </w:pPr>
      <w:r>
        <w:rPr>
          <w:lang w:val="es-PE"/>
        </w:rPr>
        <w:t xml:space="preserve">El cronograma del estudio </w:t>
      </w:r>
      <w:r w:rsidRPr="009729A4">
        <w:rPr>
          <w:lang w:val="es-PE"/>
        </w:rPr>
        <w:t>geotécnico</w:t>
      </w:r>
      <w:r>
        <w:rPr>
          <w:lang w:val="es-PE"/>
        </w:rPr>
        <w:t xml:space="preserve"> se realizó para la Etapa 1 y Etapa 2, en este ultimo se consideró Fase 1 y Fase 2.</w:t>
      </w:r>
    </w:p>
    <w:p w14:paraId="6FBBCCE3" w14:textId="77777777" w:rsidR="00807E37" w:rsidRDefault="00807E37" w:rsidP="00807E37">
      <w:pPr>
        <w:pStyle w:val="3Cuerpotexto"/>
        <w:ind w:firstLine="709"/>
      </w:pPr>
      <w:r w:rsidRPr="00C31BBE">
        <w:t>Fase 01: Cantera de Roca Tres Montones 01, en el primer trimestre del 2025.</w:t>
      </w:r>
    </w:p>
    <w:p w14:paraId="12B01488" w14:textId="77777777" w:rsidR="00807E37" w:rsidRPr="00C31BBE" w:rsidRDefault="00807E37" w:rsidP="00807E37">
      <w:pPr>
        <w:pStyle w:val="3Cuerpotexto"/>
        <w:ind w:left="709"/>
      </w:pPr>
      <w:r w:rsidRPr="00C31BBE">
        <w:t xml:space="preserve">Fase 02: Canteras de roca la Cumbre y/o </w:t>
      </w:r>
      <w:proofErr w:type="spellStart"/>
      <w:r w:rsidRPr="00C31BBE">
        <w:t>Moroc</w:t>
      </w:r>
      <w:proofErr w:type="spellEnd"/>
      <w:r w:rsidRPr="00C31BBE">
        <w:t xml:space="preserve"> – SD de Nava, en el segundo o tercer</w:t>
      </w:r>
      <w:r>
        <w:t xml:space="preserve"> </w:t>
      </w:r>
      <w:r w:rsidRPr="00C31BBE">
        <w:t xml:space="preserve">trimestre del 2025. </w:t>
      </w:r>
    </w:p>
    <w:p w14:paraId="20FEF2F8" w14:textId="77777777" w:rsidR="00807E37" w:rsidRPr="009729A4" w:rsidRDefault="00807E37" w:rsidP="00376F42">
      <w:pPr>
        <w:pStyle w:val="3CUERPO"/>
        <w:rPr>
          <w:lang w:val="es-PE"/>
        </w:rPr>
      </w:pPr>
    </w:p>
    <w:p w14:paraId="7E330BF3" w14:textId="7D2E2903" w:rsidR="00E8735A" w:rsidRPr="009729A4" w:rsidRDefault="00E8735A" w:rsidP="00155A61">
      <w:pPr>
        <w:ind w:left="-709"/>
      </w:pPr>
    </w:p>
    <w:p w14:paraId="66F25CBD" w14:textId="77777777" w:rsidR="00282127" w:rsidRPr="009729A4" w:rsidRDefault="00282127" w:rsidP="0040248B">
      <w:pPr>
        <w:rPr>
          <w:rFonts w:ascii="Arial" w:hAnsi="Arial" w:cs="Arial"/>
        </w:rPr>
        <w:sectPr w:rsidR="00282127" w:rsidRPr="009729A4" w:rsidSect="002A0C04">
          <w:footerReference w:type="default" r:id="rId25"/>
          <w:pgSz w:w="11906" w:h="16838"/>
          <w:pgMar w:top="1458" w:right="1701" w:bottom="1560" w:left="1701" w:header="426" w:footer="708" w:gutter="0"/>
          <w:cols w:space="708"/>
          <w:docGrid w:linePitch="360"/>
        </w:sectPr>
      </w:pPr>
    </w:p>
    <w:p w14:paraId="75D5DE65" w14:textId="44AB1161" w:rsidR="009E39FB" w:rsidRPr="009729A4" w:rsidRDefault="00A278EB" w:rsidP="009F756C">
      <w:pPr>
        <w:spacing w:after="0" w:line="240" w:lineRule="auto"/>
        <w:ind w:left="-1134" w:right="-567"/>
        <w:jc w:val="center"/>
        <w:rPr>
          <w:rFonts w:ascii="Arial" w:hAnsi="Arial" w:cs="Arial"/>
        </w:rPr>
      </w:pPr>
      <w:r w:rsidRPr="00A278EB">
        <w:rPr>
          <w:noProof/>
        </w:rPr>
        <w:lastRenderedPageBreak/>
        <w:drawing>
          <wp:inline distT="0" distB="0" distL="0" distR="0" wp14:anchorId="65B4AAD7" wp14:editId="716B67E3">
            <wp:extent cx="9666672" cy="5847907"/>
            <wp:effectExtent l="0" t="0" r="0" b="635"/>
            <wp:docPr id="213754148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687595" cy="5860564"/>
                    </a:xfrm>
                    <a:prstGeom prst="rect">
                      <a:avLst/>
                    </a:prstGeom>
                    <a:noFill/>
                    <a:ln>
                      <a:noFill/>
                    </a:ln>
                  </pic:spPr>
                </pic:pic>
              </a:graphicData>
            </a:graphic>
          </wp:inline>
        </w:drawing>
      </w:r>
    </w:p>
    <w:p w14:paraId="213EAC80" w14:textId="6FDF7400" w:rsidR="00965AF7" w:rsidRDefault="00965AF7" w:rsidP="00DB2670">
      <w:pPr>
        <w:spacing w:after="0" w:line="240" w:lineRule="auto"/>
        <w:ind w:left="-992" w:right="-567"/>
        <w:jc w:val="center"/>
        <w:rPr>
          <w:rFonts w:ascii="Arial" w:hAnsi="Arial" w:cs="Arial"/>
        </w:rPr>
      </w:pPr>
    </w:p>
    <w:p w14:paraId="76EF4A07" w14:textId="082026DD" w:rsidR="008713EE" w:rsidRDefault="00807E37" w:rsidP="00DB2670">
      <w:pPr>
        <w:spacing w:after="0" w:line="240" w:lineRule="auto"/>
        <w:ind w:left="-992" w:right="-567"/>
        <w:jc w:val="center"/>
        <w:rPr>
          <w:rFonts w:ascii="Arial" w:hAnsi="Arial" w:cs="Arial"/>
        </w:rPr>
      </w:pPr>
      <w:r w:rsidRPr="00807E37">
        <w:rPr>
          <w:noProof/>
        </w:rPr>
        <w:drawing>
          <wp:inline distT="0" distB="0" distL="0" distR="0" wp14:anchorId="674E9D6C" wp14:editId="1FD24239">
            <wp:extent cx="9232671" cy="4104167"/>
            <wp:effectExtent l="0" t="0" r="6985" b="0"/>
            <wp:docPr id="172132447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248268" cy="4111100"/>
                    </a:xfrm>
                    <a:prstGeom prst="rect">
                      <a:avLst/>
                    </a:prstGeom>
                    <a:noFill/>
                    <a:ln>
                      <a:noFill/>
                    </a:ln>
                  </pic:spPr>
                </pic:pic>
              </a:graphicData>
            </a:graphic>
          </wp:inline>
        </w:drawing>
      </w:r>
    </w:p>
    <w:p w14:paraId="72F981D2" w14:textId="3C9DC305" w:rsidR="008713EE" w:rsidRPr="0040248B" w:rsidRDefault="008713EE" w:rsidP="00DB2670">
      <w:pPr>
        <w:spacing w:after="0" w:line="240" w:lineRule="auto"/>
        <w:ind w:left="-992" w:right="-567"/>
        <w:jc w:val="center"/>
        <w:rPr>
          <w:rFonts w:ascii="Arial" w:hAnsi="Arial" w:cs="Arial"/>
        </w:rPr>
      </w:pPr>
    </w:p>
    <w:sectPr w:rsidR="008713EE" w:rsidRPr="0040248B" w:rsidSect="00282127">
      <w:pgSz w:w="16838" w:h="11906" w:orient="landscape"/>
      <w:pgMar w:top="1701" w:right="1457" w:bottom="1701" w:left="1843"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CBA246" w14:textId="77777777" w:rsidR="004F4C45" w:rsidRPr="009729A4" w:rsidRDefault="004F4C45" w:rsidP="00365249">
      <w:pPr>
        <w:spacing w:after="0" w:line="240" w:lineRule="auto"/>
      </w:pPr>
      <w:r w:rsidRPr="009729A4">
        <w:separator/>
      </w:r>
    </w:p>
  </w:endnote>
  <w:endnote w:type="continuationSeparator" w:id="0">
    <w:p w14:paraId="5A6D796A" w14:textId="77777777" w:rsidR="004F4C45" w:rsidRPr="009729A4" w:rsidRDefault="004F4C45" w:rsidP="00365249">
      <w:pPr>
        <w:spacing w:after="0" w:line="240" w:lineRule="auto"/>
      </w:pPr>
      <w:r w:rsidRPr="009729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liss 2 Regular">
    <w:altName w:val="Calibri"/>
    <w:panose1 w:val="00000000000000000000"/>
    <w:charset w:val="00"/>
    <w:family w:val="modern"/>
    <w:notTrueType/>
    <w:pitch w:val="variable"/>
    <w:sig w:usb0="A00000AF" w:usb1="5000204B" w:usb2="00000000" w:usb3="00000000" w:csb0="0000009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898A2" w14:textId="77777777" w:rsidR="001C47B7" w:rsidRPr="009729A4" w:rsidRDefault="001C47B7" w:rsidP="0065304A">
    <w:pPr>
      <w:pStyle w:val="Piedepgina"/>
      <w:tabs>
        <w:tab w:val="clear" w:pos="4252"/>
        <w:tab w:val="left" w:pos="2400"/>
      </w:tabs>
    </w:pPr>
    <w:r w:rsidRPr="009729A4">
      <w:tab/>
    </w:r>
    <w:r w:rsidRPr="009729A4">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20166" w14:textId="237C07F3" w:rsidR="0065304A" w:rsidRPr="009729A4" w:rsidRDefault="0065304A" w:rsidP="0065304A">
    <w:pPr>
      <w:pStyle w:val="Piedepgina"/>
      <w:tabs>
        <w:tab w:val="clear" w:pos="4252"/>
        <w:tab w:val="left" w:pos="2400"/>
      </w:tabs>
    </w:pPr>
    <w:r w:rsidRPr="009729A4">
      <w:tab/>
    </w:r>
    <w:r w:rsidRPr="009729A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CE2034" w14:textId="77777777" w:rsidR="004F4C45" w:rsidRPr="009729A4" w:rsidRDefault="004F4C45" w:rsidP="00365249">
      <w:pPr>
        <w:spacing w:after="0" w:line="240" w:lineRule="auto"/>
      </w:pPr>
      <w:r w:rsidRPr="009729A4">
        <w:separator/>
      </w:r>
    </w:p>
  </w:footnote>
  <w:footnote w:type="continuationSeparator" w:id="0">
    <w:p w14:paraId="284FCFF3" w14:textId="77777777" w:rsidR="004F4C45" w:rsidRPr="009729A4" w:rsidRDefault="004F4C45" w:rsidP="00365249">
      <w:pPr>
        <w:spacing w:after="0" w:line="240" w:lineRule="auto"/>
      </w:pPr>
      <w:r w:rsidRPr="009729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Normal"/>
      <w:tblW w:w="977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101"/>
      <w:gridCol w:w="992"/>
      <w:gridCol w:w="1134"/>
    </w:tblGrid>
    <w:tr w:rsidR="001C47B7" w:rsidRPr="009729A4" w14:paraId="444DBEB4" w14:textId="77777777" w:rsidTr="00E640F4">
      <w:trPr>
        <w:trHeight w:val="284"/>
      </w:trPr>
      <w:tc>
        <w:tcPr>
          <w:tcW w:w="2552" w:type="dxa"/>
          <w:vMerge w:val="restart"/>
          <w:vAlign w:val="center"/>
        </w:tcPr>
        <w:p w14:paraId="0ED1D5DF" w14:textId="77777777" w:rsidR="001C47B7" w:rsidRPr="009729A4" w:rsidRDefault="001C47B7" w:rsidP="00F50C62">
          <w:pPr>
            <w:pStyle w:val="1FIGURA"/>
            <w:spacing w:before="0" w:after="0"/>
            <w:rPr>
              <w:rFonts w:ascii="Times New Roman"/>
              <w:sz w:val="27"/>
              <w:lang w:val="es-PE"/>
            </w:rPr>
          </w:pPr>
          <w:r w:rsidRPr="009729A4">
            <w:rPr>
              <w:rFonts w:ascii="Times New Roman"/>
              <w:noProof/>
              <w:sz w:val="27"/>
              <w:lang w:val="es-PE" w:eastAsia="es-PE"/>
            </w:rPr>
            <w:drawing>
              <wp:inline distT="0" distB="0" distL="0" distR="0" wp14:anchorId="42B6AA19" wp14:editId="74A84EEE">
                <wp:extent cx="1571625" cy="644058"/>
                <wp:effectExtent l="0" t="0" r="0" b="3810"/>
                <wp:docPr id="1735453282" name="Imagen 1735453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79153" cy="647143"/>
                        </a:xfrm>
                        <a:prstGeom prst="rect">
                          <a:avLst/>
                        </a:prstGeom>
                      </pic:spPr>
                    </pic:pic>
                  </a:graphicData>
                </a:graphic>
              </wp:inline>
            </w:drawing>
          </w:r>
        </w:p>
      </w:tc>
      <w:tc>
        <w:tcPr>
          <w:tcW w:w="5101" w:type="dxa"/>
          <w:vMerge w:val="restart"/>
          <w:vAlign w:val="center"/>
        </w:tcPr>
        <w:p w14:paraId="230679CC" w14:textId="77777777" w:rsidR="001C47B7" w:rsidRPr="009729A4" w:rsidRDefault="001C47B7" w:rsidP="00F64C7B">
          <w:pPr>
            <w:spacing w:line="276" w:lineRule="auto"/>
            <w:jc w:val="center"/>
            <w:rPr>
              <w:rFonts w:ascii="Arial Narrow" w:eastAsia="Microsoft Sans Serif" w:hAnsi="Arial Narrow" w:cs="Microsoft Sans Serif"/>
              <w:b/>
              <w:iCs/>
              <w:sz w:val="20"/>
              <w:szCs w:val="20"/>
              <w:lang w:val="es-PE"/>
            </w:rPr>
          </w:pPr>
          <w:bookmarkStart w:id="10" w:name="_Hlk180584758"/>
          <w:r w:rsidRPr="009729A4">
            <w:rPr>
              <w:rFonts w:ascii="Arial Narrow" w:eastAsia="Microsoft Sans Serif" w:hAnsi="Arial Narrow" w:cs="Microsoft Sans Serif"/>
              <w:b/>
              <w:iCs/>
              <w:sz w:val="20"/>
              <w:szCs w:val="20"/>
              <w:lang w:val="es-PE"/>
            </w:rPr>
            <w:t>PLAN DE TRABAJO</w:t>
          </w:r>
        </w:p>
        <w:p w14:paraId="4A7B39E9" w14:textId="56A77216" w:rsidR="00A64273" w:rsidRPr="009729A4" w:rsidRDefault="001C47B7" w:rsidP="00A64273">
          <w:pPr>
            <w:spacing w:line="276" w:lineRule="auto"/>
            <w:jc w:val="center"/>
            <w:rPr>
              <w:b/>
              <w:iCs/>
              <w:sz w:val="18"/>
              <w:szCs w:val="18"/>
              <w:lang w:val="es-PE"/>
            </w:rPr>
          </w:pPr>
          <w:r w:rsidRPr="009729A4">
            <w:rPr>
              <w:rFonts w:ascii="Arial Narrow" w:eastAsia="Microsoft Sans Serif" w:hAnsi="Arial Narrow" w:cs="Microsoft Sans Serif"/>
              <w:b/>
              <w:iCs/>
              <w:sz w:val="20"/>
              <w:szCs w:val="20"/>
              <w:lang w:val="es-PE"/>
            </w:rPr>
            <w:t>ESTUDIO GEOTÉCNICO</w:t>
          </w:r>
          <w:r w:rsidR="00A64273" w:rsidRPr="009729A4">
            <w:rPr>
              <w:rFonts w:ascii="Arial Narrow" w:eastAsia="Microsoft Sans Serif" w:hAnsi="Arial Narrow" w:cs="Microsoft Sans Serif"/>
              <w:b/>
              <w:iCs/>
              <w:sz w:val="20"/>
              <w:szCs w:val="20"/>
              <w:lang w:val="es-PE"/>
            </w:rPr>
            <w:t xml:space="preserve"> PARA LA AMPLIACIÓN DEL SERVICIO – CUENCA </w:t>
          </w:r>
          <w:bookmarkEnd w:id="10"/>
          <w:r w:rsidR="00D64778" w:rsidRPr="009729A4">
            <w:rPr>
              <w:rFonts w:ascii="Arial Narrow" w:eastAsia="Microsoft Sans Serif" w:hAnsi="Arial Narrow" w:cs="Microsoft Sans Serif"/>
              <w:b/>
              <w:iCs/>
              <w:sz w:val="20"/>
              <w:szCs w:val="20"/>
              <w:lang w:val="es-PE"/>
            </w:rPr>
            <w:t>HUAURA</w:t>
          </w:r>
        </w:p>
      </w:tc>
      <w:tc>
        <w:tcPr>
          <w:tcW w:w="992" w:type="dxa"/>
          <w:vAlign w:val="center"/>
        </w:tcPr>
        <w:p w14:paraId="74697F53" w14:textId="77777777" w:rsidR="001C47B7" w:rsidRPr="009729A4" w:rsidRDefault="001C47B7" w:rsidP="00F50C62">
          <w:pPr>
            <w:pStyle w:val="1FIGURA"/>
            <w:spacing w:before="0" w:after="0"/>
            <w:ind w:left="160" w:right="149"/>
            <w:rPr>
              <w:b w:val="0"/>
              <w:sz w:val="14"/>
              <w:szCs w:val="14"/>
              <w:lang w:val="es-PE"/>
            </w:rPr>
          </w:pPr>
          <w:r w:rsidRPr="009729A4">
            <w:rPr>
              <w:sz w:val="14"/>
              <w:szCs w:val="14"/>
              <w:lang w:val="es-PE"/>
            </w:rPr>
            <w:t>CODIGO</w:t>
          </w:r>
        </w:p>
      </w:tc>
      <w:tc>
        <w:tcPr>
          <w:tcW w:w="1134" w:type="dxa"/>
          <w:vAlign w:val="center"/>
        </w:tcPr>
        <w:p w14:paraId="0E4691A2" w14:textId="0BA955E0" w:rsidR="001C47B7" w:rsidRPr="009729A4" w:rsidRDefault="00A64273" w:rsidP="00F50C62">
          <w:pPr>
            <w:pStyle w:val="1FIGURA"/>
            <w:spacing w:before="0" w:after="0"/>
            <w:ind w:left="185" w:right="182"/>
            <w:rPr>
              <w:b w:val="0"/>
              <w:sz w:val="14"/>
              <w:szCs w:val="14"/>
              <w:lang w:val="es-PE"/>
            </w:rPr>
          </w:pPr>
          <w:r w:rsidRPr="009729A4">
            <w:rPr>
              <w:sz w:val="14"/>
              <w:szCs w:val="14"/>
              <w:lang w:val="es-PE"/>
            </w:rPr>
            <w:t>PT</w:t>
          </w:r>
          <w:r w:rsidR="001C47B7" w:rsidRPr="009729A4">
            <w:rPr>
              <w:sz w:val="14"/>
              <w:szCs w:val="14"/>
              <w:lang w:val="es-PE"/>
            </w:rPr>
            <w:t>-24-</w:t>
          </w:r>
          <w:r w:rsidRPr="009729A4">
            <w:rPr>
              <w:sz w:val="14"/>
              <w:szCs w:val="14"/>
              <w:lang w:val="es-PE"/>
            </w:rPr>
            <w:t>002</w:t>
          </w:r>
          <w:r w:rsidR="00D64778" w:rsidRPr="009729A4">
            <w:rPr>
              <w:sz w:val="14"/>
              <w:szCs w:val="14"/>
              <w:lang w:val="es-PE"/>
            </w:rPr>
            <w:t>1</w:t>
          </w:r>
        </w:p>
      </w:tc>
    </w:tr>
    <w:tr w:rsidR="001C47B7" w:rsidRPr="009729A4" w14:paraId="5A218278" w14:textId="77777777" w:rsidTr="00E640F4">
      <w:trPr>
        <w:trHeight w:val="284"/>
      </w:trPr>
      <w:tc>
        <w:tcPr>
          <w:tcW w:w="2552" w:type="dxa"/>
          <w:vMerge/>
          <w:tcBorders>
            <w:top w:val="nil"/>
          </w:tcBorders>
          <w:vAlign w:val="center"/>
        </w:tcPr>
        <w:p w14:paraId="7599EAD6" w14:textId="77777777" w:rsidR="001C47B7" w:rsidRPr="009729A4" w:rsidRDefault="001C47B7" w:rsidP="00F50C62">
          <w:pPr>
            <w:rPr>
              <w:sz w:val="2"/>
              <w:szCs w:val="2"/>
              <w:lang w:val="es-PE"/>
            </w:rPr>
          </w:pPr>
        </w:p>
      </w:tc>
      <w:tc>
        <w:tcPr>
          <w:tcW w:w="5101" w:type="dxa"/>
          <w:vMerge/>
          <w:tcBorders>
            <w:top w:val="nil"/>
          </w:tcBorders>
          <w:vAlign w:val="center"/>
        </w:tcPr>
        <w:p w14:paraId="2CD2FFB7" w14:textId="77777777" w:rsidR="001C47B7" w:rsidRPr="009729A4" w:rsidRDefault="001C47B7" w:rsidP="00F50C62">
          <w:pPr>
            <w:rPr>
              <w:sz w:val="2"/>
              <w:szCs w:val="2"/>
              <w:lang w:val="es-PE"/>
            </w:rPr>
          </w:pPr>
        </w:p>
      </w:tc>
      <w:tc>
        <w:tcPr>
          <w:tcW w:w="992" w:type="dxa"/>
          <w:vAlign w:val="center"/>
        </w:tcPr>
        <w:p w14:paraId="35A8DF94" w14:textId="77777777" w:rsidR="001C47B7" w:rsidRPr="009729A4" w:rsidRDefault="001C47B7" w:rsidP="00F50C62">
          <w:pPr>
            <w:pStyle w:val="1FIGURA"/>
            <w:spacing w:before="0" w:after="0"/>
            <w:ind w:left="160" w:right="149"/>
            <w:rPr>
              <w:b w:val="0"/>
              <w:sz w:val="14"/>
              <w:szCs w:val="14"/>
              <w:lang w:val="es-PE"/>
            </w:rPr>
          </w:pPr>
          <w:r w:rsidRPr="009729A4">
            <w:rPr>
              <w:sz w:val="14"/>
              <w:szCs w:val="14"/>
              <w:lang w:val="es-PE"/>
            </w:rPr>
            <w:t>VERSIÓN</w:t>
          </w:r>
        </w:p>
      </w:tc>
      <w:tc>
        <w:tcPr>
          <w:tcW w:w="1134" w:type="dxa"/>
          <w:vAlign w:val="center"/>
        </w:tcPr>
        <w:p w14:paraId="2A961146" w14:textId="064BB2DD" w:rsidR="001C47B7" w:rsidRPr="009729A4" w:rsidRDefault="00CB0827" w:rsidP="00F50C62">
          <w:pPr>
            <w:pStyle w:val="1FIGURA"/>
            <w:spacing w:before="0" w:after="0"/>
            <w:ind w:left="188" w:right="182"/>
            <w:rPr>
              <w:b w:val="0"/>
              <w:sz w:val="14"/>
              <w:szCs w:val="14"/>
              <w:lang w:val="es-PE"/>
            </w:rPr>
          </w:pPr>
          <w:r>
            <w:rPr>
              <w:sz w:val="14"/>
              <w:szCs w:val="14"/>
              <w:lang w:val="es-PE"/>
            </w:rPr>
            <w:t>03</w:t>
          </w:r>
        </w:p>
      </w:tc>
    </w:tr>
    <w:tr w:rsidR="001C47B7" w:rsidRPr="009729A4" w14:paraId="0DD5CF22" w14:textId="77777777" w:rsidTr="00E640F4">
      <w:trPr>
        <w:trHeight w:val="284"/>
      </w:trPr>
      <w:tc>
        <w:tcPr>
          <w:tcW w:w="2552" w:type="dxa"/>
          <w:vMerge/>
          <w:tcBorders>
            <w:top w:val="nil"/>
          </w:tcBorders>
          <w:vAlign w:val="center"/>
        </w:tcPr>
        <w:p w14:paraId="52971FD7" w14:textId="77777777" w:rsidR="001C47B7" w:rsidRPr="009729A4" w:rsidRDefault="001C47B7" w:rsidP="00F50C62">
          <w:pPr>
            <w:rPr>
              <w:sz w:val="2"/>
              <w:szCs w:val="2"/>
              <w:lang w:val="es-PE"/>
            </w:rPr>
          </w:pPr>
        </w:p>
      </w:tc>
      <w:tc>
        <w:tcPr>
          <w:tcW w:w="5101" w:type="dxa"/>
          <w:vMerge/>
          <w:tcBorders>
            <w:top w:val="nil"/>
          </w:tcBorders>
          <w:vAlign w:val="center"/>
        </w:tcPr>
        <w:p w14:paraId="0AAD6AAD" w14:textId="77777777" w:rsidR="001C47B7" w:rsidRPr="009729A4" w:rsidRDefault="001C47B7" w:rsidP="00F50C62">
          <w:pPr>
            <w:rPr>
              <w:sz w:val="2"/>
              <w:szCs w:val="2"/>
              <w:lang w:val="es-PE"/>
            </w:rPr>
          </w:pPr>
        </w:p>
      </w:tc>
      <w:tc>
        <w:tcPr>
          <w:tcW w:w="992" w:type="dxa"/>
          <w:vAlign w:val="center"/>
        </w:tcPr>
        <w:p w14:paraId="39E23415" w14:textId="77777777" w:rsidR="001C47B7" w:rsidRPr="009729A4" w:rsidRDefault="001C47B7" w:rsidP="00F50C62">
          <w:pPr>
            <w:pStyle w:val="1FIGURA"/>
            <w:spacing w:before="0" w:after="0"/>
            <w:ind w:left="160" w:right="149"/>
            <w:rPr>
              <w:b w:val="0"/>
              <w:sz w:val="14"/>
              <w:szCs w:val="14"/>
              <w:lang w:val="es-PE"/>
            </w:rPr>
          </w:pPr>
          <w:r w:rsidRPr="009729A4">
            <w:rPr>
              <w:sz w:val="14"/>
              <w:szCs w:val="14"/>
              <w:lang w:val="es-PE"/>
            </w:rPr>
            <w:t>FECHA</w:t>
          </w:r>
        </w:p>
      </w:tc>
      <w:tc>
        <w:tcPr>
          <w:tcW w:w="1134" w:type="dxa"/>
          <w:vAlign w:val="center"/>
        </w:tcPr>
        <w:p w14:paraId="35F4DD2D" w14:textId="192A16B0" w:rsidR="001C47B7" w:rsidRPr="009729A4" w:rsidRDefault="00D64778" w:rsidP="00F50C62">
          <w:pPr>
            <w:pStyle w:val="1FIGURA"/>
            <w:spacing w:before="0" w:after="0"/>
            <w:ind w:left="188" w:right="182"/>
            <w:rPr>
              <w:b w:val="0"/>
              <w:sz w:val="14"/>
              <w:szCs w:val="14"/>
              <w:lang w:val="es-PE"/>
            </w:rPr>
          </w:pPr>
          <w:r w:rsidRPr="009729A4">
            <w:rPr>
              <w:sz w:val="14"/>
              <w:szCs w:val="14"/>
              <w:lang w:val="es-PE"/>
            </w:rPr>
            <w:t>8</w:t>
          </w:r>
          <w:r w:rsidR="001C47B7" w:rsidRPr="009729A4">
            <w:rPr>
              <w:sz w:val="14"/>
              <w:szCs w:val="14"/>
              <w:lang w:val="es-PE"/>
            </w:rPr>
            <w:t>/</w:t>
          </w:r>
          <w:r w:rsidR="00A64273" w:rsidRPr="009729A4">
            <w:rPr>
              <w:sz w:val="14"/>
              <w:szCs w:val="14"/>
              <w:lang w:val="es-PE"/>
            </w:rPr>
            <w:t>1</w:t>
          </w:r>
          <w:r w:rsidRPr="009729A4">
            <w:rPr>
              <w:sz w:val="14"/>
              <w:szCs w:val="14"/>
              <w:lang w:val="es-PE"/>
            </w:rPr>
            <w:t>1</w:t>
          </w:r>
          <w:r w:rsidR="001C47B7" w:rsidRPr="009729A4">
            <w:rPr>
              <w:sz w:val="14"/>
              <w:szCs w:val="14"/>
              <w:lang w:val="es-PE"/>
            </w:rPr>
            <w:t>/2024</w:t>
          </w:r>
        </w:p>
      </w:tc>
    </w:tr>
    <w:tr w:rsidR="001C47B7" w:rsidRPr="009729A4" w14:paraId="5417B224" w14:textId="77777777" w:rsidTr="00E640F4">
      <w:trPr>
        <w:trHeight w:val="284"/>
      </w:trPr>
      <w:tc>
        <w:tcPr>
          <w:tcW w:w="2552" w:type="dxa"/>
          <w:vMerge/>
          <w:tcBorders>
            <w:top w:val="nil"/>
          </w:tcBorders>
          <w:vAlign w:val="center"/>
        </w:tcPr>
        <w:p w14:paraId="5E77FF46" w14:textId="77777777" w:rsidR="001C47B7" w:rsidRPr="009729A4" w:rsidRDefault="001C47B7" w:rsidP="00F50C62">
          <w:pPr>
            <w:rPr>
              <w:sz w:val="2"/>
              <w:szCs w:val="2"/>
              <w:lang w:val="es-PE"/>
            </w:rPr>
          </w:pPr>
        </w:p>
      </w:tc>
      <w:tc>
        <w:tcPr>
          <w:tcW w:w="5101" w:type="dxa"/>
          <w:vMerge/>
          <w:tcBorders>
            <w:top w:val="nil"/>
          </w:tcBorders>
          <w:vAlign w:val="center"/>
        </w:tcPr>
        <w:p w14:paraId="3C891BE9" w14:textId="77777777" w:rsidR="001C47B7" w:rsidRPr="009729A4" w:rsidRDefault="001C47B7" w:rsidP="00F50C62">
          <w:pPr>
            <w:rPr>
              <w:sz w:val="2"/>
              <w:szCs w:val="2"/>
              <w:lang w:val="es-PE"/>
            </w:rPr>
          </w:pPr>
        </w:p>
      </w:tc>
      <w:tc>
        <w:tcPr>
          <w:tcW w:w="992" w:type="dxa"/>
          <w:vAlign w:val="center"/>
        </w:tcPr>
        <w:p w14:paraId="7300A0AB" w14:textId="77777777" w:rsidR="001C47B7" w:rsidRPr="009729A4" w:rsidRDefault="001C47B7" w:rsidP="00F50C62">
          <w:pPr>
            <w:pStyle w:val="1FIGURA"/>
            <w:spacing w:before="0" w:after="0"/>
            <w:ind w:left="157" w:right="149"/>
            <w:rPr>
              <w:b w:val="0"/>
              <w:sz w:val="14"/>
              <w:szCs w:val="14"/>
              <w:lang w:val="es-PE"/>
            </w:rPr>
          </w:pPr>
          <w:r w:rsidRPr="009729A4">
            <w:rPr>
              <w:sz w:val="14"/>
              <w:szCs w:val="14"/>
              <w:lang w:val="es-PE"/>
            </w:rPr>
            <w:t>PÁGINA</w:t>
          </w:r>
        </w:p>
      </w:tc>
      <w:tc>
        <w:tcPr>
          <w:tcW w:w="1134" w:type="dxa"/>
          <w:vAlign w:val="center"/>
        </w:tcPr>
        <w:p w14:paraId="7A20B6F4" w14:textId="77777777" w:rsidR="001C47B7" w:rsidRPr="009729A4" w:rsidRDefault="001C47B7" w:rsidP="00F50C62">
          <w:pPr>
            <w:pStyle w:val="1FIGURA"/>
            <w:tabs>
              <w:tab w:val="left" w:pos="1290"/>
            </w:tabs>
            <w:spacing w:before="0" w:after="0" w:line="265" w:lineRule="exact"/>
            <w:ind w:right="182"/>
            <w:rPr>
              <w:sz w:val="14"/>
              <w:szCs w:val="14"/>
              <w:lang w:val="es-PE"/>
            </w:rPr>
          </w:pPr>
          <w:r w:rsidRPr="009729A4">
            <w:rPr>
              <w:sz w:val="14"/>
              <w:szCs w:val="14"/>
              <w:lang w:val="es-PE"/>
            </w:rPr>
            <w:t xml:space="preserve">Página </w:t>
          </w:r>
          <w:r w:rsidRPr="009729A4">
            <w:rPr>
              <w:b w:val="0"/>
              <w:bCs/>
              <w:sz w:val="14"/>
              <w:szCs w:val="14"/>
              <w:lang w:val="es-PE"/>
            </w:rPr>
            <w:fldChar w:fldCharType="begin"/>
          </w:r>
          <w:r w:rsidRPr="009729A4">
            <w:rPr>
              <w:bCs/>
              <w:sz w:val="14"/>
              <w:szCs w:val="14"/>
              <w:lang w:val="es-PE"/>
            </w:rPr>
            <w:instrText>PAGE  \* Arabic  \* MERGEFORMAT</w:instrText>
          </w:r>
          <w:r w:rsidRPr="009729A4">
            <w:rPr>
              <w:b w:val="0"/>
              <w:bCs/>
              <w:sz w:val="14"/>
              <w:szCs w:val="14"/>
              <w:lang w:val="es-PE"/>
            </w:rPr>
            <w:fldChar w:fldCharType="separate"/>
          </w:r>
          <w:r w:rsidRPr="009729A4">
            <w:rPr>
              <w:bCs/>
              <w:sz w:val="14"/>
              <w:szCs w:val="14"/>
              <w:lang w:val="es-PE"/>
            </w:rPr>
            <w:t>9</w:t>
          </w:r>
          <w:r w:rsidRPr="009729A4">
            <w:rPr>
              <w:b w:val="0"/>
              <w:bCs/>
              <w:sz w:val="14"/>
              <w:szCs w:val="14"/>
              <w:lang w:val="es-PE"/>
            </w:rPr>
            <w:fldChar w:fldCharType="end"/>
          </w:r>
          <w:r w:rsidRPr="009729A4">
            <w:rPr>
              <w:sz w:val="14"/>
              <w:szCs w:val="14"/>
              <w:lang w:val="es-PE"/>
            </w:rPr>
            <w:t xml:space="preserve"> de </w:t>
          </w:r>
          <w:r w:rsidRPr="009729A4">
            <w:rPr>
              <w:b w:val="0"/>
              <w:bCs/>
              <w:sz w:val="14"/>
              <w:szCs w:val="14"/>
              <w:lang w:val="es-PE"/>
            </w:rPr>
            <w:fldChar w:fldCharType="begin"/>
          </w:r>
          <w:r w:rsidRPr="009729A4">
            <w:rPr>
              <w:bCs/>
              <w:sz w:val="14"/>
              <w:szCs w:val="14"/>
              <w:lang w:val="es-PE"/>
            </w:rPr>
            <w:instrText>NUMPAGES  \* Arabic  \* MERGEFORMAT</w:instrText>
          </w:r>
          <w:r w:rsidRPr="009729A4">
            <w:rPr>
              <w:b w:val="0"/>
              <w:bCs/>
              <w:sz w:val="14"/>
              <w:szCs w:val="14"/>
              <w:lang w:val="es-PE"/>
            </w:rPr>
            <w:fldChar w:fldCharType="separate"/>
          </w:r>
          <w:r w:rsidRPr="009729A4">
            <w:rPr>
              <w:bCs/>
              <w:sz w:val="14"/>
              <w:szCs w:val="14"/>
              <w:lang w:val="es-PE"/>
            </w:rPr>
            <w:t>9</w:t>
          </w:r>
          <w:r w:rsidRPr="009729A4">
            <w:rPr>
              <w:b w:val="0"/>
              <w:bCs/>
              <w:sz w:val="14"/>
              <w:szCs w:val="14"/>
              <w:lang w:val="es-PE"/>
            </w:rPr>
            <w:fldChar w:fldCharType="end"/>
          </w:r>
        </w:p>
      </w:tc>
    </w:tr>
  </w:tbl>
  <w:p w14:paraId="2C19E087" w14:textId="77777777" w:rsidR="001C47B7" w:rsidRPr="009729A4" w:rsidRDefault="001C47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A80BB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A3F86"/>
    <w:multiLevelType w:val="hybridMultilevel"/>
    <w:tmpl w:val="F716C112"/>
    <w:lvl w:ilvl="0" w:tplc="9B604330">
      <w:start w:val="6"/>
      <w:numFmt w:val="bullet"/>
      <w:lvlText w:val="-"/>
      <w:lvlJc w:val="left"/>
      <w:pPr>
        <w:ind w:left="720" w:hanging="360"/>
      </w:pPr>
      <w:rPr>
        <w:rFonts w:ascii="Bliss 2 Regular" w:eastAsiaTheme="minorHAnsi" w:hAnsi="Bliss 2 Regular"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F47F72"/>
    <w:multiLevelType w:val="hybridMultilevel"/>
    <w:tmpl w:val="09844DC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65C208E"/>
    <w:multiLevelType w:val="hybridMultilevel"/>
    <w:tmpl w:val="2382792C"/>
    <w:lvl w:ilvl="0" w:tplc="FD28822C">
      <w:numFmt w:val="bullet"/>
      <w:lvlText w:val=""/>
      <w:lvlJc w:val="left"/>
      <w:pPr>
        <w:ind w:left="1682" w:hanging="360"/>
      </w:pPr>
      <w:rPr>
        <w:rFonts w:ascii="Symbol" w:eastAsia="Symbol" w:hAnsi="Symbol" w:cs="Symbol" w:hint="default"/>
        <w:w w:val="100"/>
        <w:sz w:val="22"/>
        <w:szCs w:val="22"/>
        <w:lang w:val="es-ES" w:eastAsia="en-US" w:bidi="ar-SA"/>
      </w:rPr>
    </w:lvl>
    <w:lvl w:ilvl="1" w:tplc="4D5A097C">
      <w:numFmt w:val="bullet"/>
      <w:lvlText w:val=""/>
      <w:lvlJc w:val="left"/>
      <w:pPr>
        <w:ind w:left="2390" w:hanging="360"/>
      </w:pPr>
      <w:rPr>
        <w:rFonts w:ascii="Wingdings" w:eastAsia="Wingdings" w:hAnsi="Wingdings" w:cs="Wingdings" w:hint="default"/>
        <w:w w:val="100"/>
        <w:sz w:val="22"/>
        <w:szCs w:val="22"/>
        <w:lang w:val="es-ES" w:eastAsia="en-US" w:bidi="ar-SA"/>
      </w:rPr>
    </w:lvl>
    <w:lvl w:ilvl="2" w:tplc="29867EE2">
      <w:numFmt w:val="bullet"/>
      <w:lvlText w:val="•"/>
      <w:lvlJc w:val="left"/>
      <w:pPr>
        <w:ind w:left="3322" w:hanging="360"/>
      </w:pPr>
      <w:rPr>
        <w:rFonts w:hint="default"/>
        <w:lang w:val="es-ES" w:eastAsia="en-US" w:bidi="ar-SA"/>
      </w:rPr>
    </w:lvl>
    <w:lvl w:ilvl="3" w:tplc="2ACC54CC">
      <w:numFmt w:val="bullet"/>
      <w:lvlText w:val="•"/>
      <w:lvlJc w:val="left"/>
      <w:pPr>
        <w:ind w:left="4245" w:hanging="360"/>
      </w:pPr>
      <w:rPr>
        <w:rFonts w:hint="default"/>
        <w:lang w:val="es-ES" w:eastAsia="en-US" w:bidi="ar-SA"/>
      </w:rPr>
    </w:lvl>
    <w:lvl w:ilvl="4" w:tplc="77BAAB50">
      <w:numFmt w:val="bullet"/>
      <w:lvlText w:val="•"/>
      <w:lvlJc w:val="left"/>
      <w:pPr>
        <w:ind w:left="5168" w:hanging="360"/>
      </w:pPr>
      <w:rPr>
        <w:rFonts w:hint="default"/>
        <w:lang w:val="es-ES" w:eastAsia="en-US" w:bidi="ar-SA"/>
      </w:rPr>
    </w:lvl>
    <w:lvl w:ilvl="5" w:tplc="C786FD58">
      <w:numFmt w:val="bullet"/>
      <w:lvlText w:val="•"/>
      <w:lvlJc w:val="left"/>
      <w:pPr>
        <w:ind w:left="6091" w:hanging="360"/>
      </w:pPr>
      <w:rPr>
        <w:rFonts w:hint="default"/>
        <w:lang w:val="es-ES" w:eastAsia="en-US" w:bidi="ar-SA"/>
      </w:rPr>
    </w:lvl>
    <w:lvl w:ilvl="6" w:tplc="DF66045A">
      <w:numFmt w:val="bullet"/>
      <w:lvlText w:val="•"/>
      <w:lvlJc w:val="left"/>
      <w:pPr>
        <w:ind w:left="7014" w:hanging="360"/>
      </w:pPr>
      <w:rPr>
        <w:rFonts w:hint="default"/>
        <w:lang w:val="es-ES" w:eastAsia="en-US" w:bidi="ar-SA"/>
      </w:rPr>
    </w:lvl>
    <w:lvl w:ilvl="7" w:tplc="6B9830FA">
      <w:numFmt w:val="bullet"/>
      <w:lvlText w:val="•"/>
      <w:lvlJc w:val="left"/>
      <w:pPr>
        <w:ind w:left="7937" w:hanging="360"/>
      </w:pPr>
      <w:rPr>
        <w:rFonts w:hint="default"/>
        <w:lang w:val="es-ES" w:eastAsia="en-US" w:bidi="ar-SA"/>
      </w:rPr>
    </w:lvl>
    <w:lvl w:ilvl="8" w:tplc="5DA4F18A">
      <w:numFmt w:val="bullet"/>
      <w:lvlText w:val="•"/>
      <w:lvlJc w:val="left"/>
      <w:pPr>
        <w:ind w:left="8860" w:hanging="360"/>
      </w:pPr>
      <w:rPr>
        <w:rFonts w:hint="default"/>
        <w:lang w:val="es-ES" w:eastAsia="en-US" w:bidi="ar-SA"/>
      </w:rPr>
    </w:lvl>
  </w:abstractNum>
  <w:abstractNum w:abstractNumId="4" w15:restartNumberingAfterBreak="0">
    <w:nsid w:val="0C233B92"/>
    <w:multiLevelType w:val="multilevel"/>
    <w:tmpl w:val="BBECE756"/>
    <w:lvl w:ilvl="0">
      <w:start w:val="1"/>
      <w:numFmt w:val="decimal"/>
      <w:lvlText w:val="%1."/>
      <w:lvlJc w:val="left"/>
      <w:pPr>
        <w:ind w:left="720" w:hanging="360"/>
      </w:pPr>
      <w:rPr>
        <w:rFonts w:hint="default"/>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37358E7"/>
    <w:multiLevelType w:val="hybridMultilevel"/>
    <w:tmpl w:val="9BFE0354"/>
    <w:lvl w:ilvl="0" w:tplc="0C0A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B73BC"/>
    <w:multiLevelType w:val="hybridMultilevel"/>
    <w:tmpl w:val="5D7CBCFA"/>
    <w:lvl w:ilvl="0" w:tplc="0C0A0001">
      <w:start w:val="1"/>
      <w:numFmt w:val="bullet"/>
      <w:lvlText w:val=""/>
      <w:lvlJc w:val="left"/>
      <w:pPr>
        <w:ind w:left="1996" w:hanging="360"/>
      </w:pPr>
      <w:rPr>
        <w:rFonts w:ascii="Symbol" w:hAnsi="Symbol" w:hint="default"/>
      </w:rPr>
    </w:lvl>
    <w:lvl w:ilvl="1" w:tplc="280A0003" w:tentative="1">
      <w:start w:val="1"/>
      <w:numFmt w:val="bullet"/>
      <w:lvlText w:val="o"/>
      <w:lvlJc w:val="left"/>
      <w:pPr>
        <w:ind w:left="2716" w:hanging="360"/>
      </w:pPr>
      <w:rPr>
        <w:rFonts w:ascii="Courier New" w:hAnsi="Courier New" w:cs="Courier New" w:hint="default"/>
      </w:rPr>
    </w:lvl>
    <w:lvl w:ilvl="2" w:tplc="280A0005" w:tentative="1">
      <w:start w:val="1"/>
      <w:numFmt w:val="bullet"/>
      <w:lvlText w:val=""/>
      <w:lvlJc w:val="left"/>
      <w:pPr>
        <w:ind w:left="3436" w:hanging="360"/>
      </w:pPr>
      <w:rPr>
        <w:rFonts w:ascii="Wingdings" w:hAnsi="Wingdings" w:hint="default"/>
      </w:rPr>
    </w:lvl>
    <w:lvl w:ilvl="3" w:tplc="280A0001" w:tentative="1">
      <w:start w:val="1"/>
      <w:numFmt w:val="bullet"/>
      <w:lvlText w:val=""/>
      <w:lvlJc w:val="left"/>
      <w:pPr>
        <w:ind w:left="4156" w:hanging="360"/>
      </w:pPr>
      <w:rPr>
        <w:rFonts w:ascii="Symbol" w:hAnsi="Symbol" w:hint="default"/>
      </w:rPr>
    </w:lvl>
    <w:lvl w:ilvl="4" w:tplc="280A0003" w:tentative="1">
      <w:start w:val="1"/>
      <w:numFmt w:val="bullet"/>
      <w:lvlText w:val="o"/>
      <w:lvlJc w:val="left"/>
      <w:pPr>
        <w:ind w:left="4876" w:hanging="360"/>
      </w:pPr>
      <w:rPr>
        <w:rFonts w:ascii="Courier New" w:hAnsi="Courier New" w:cs="Courier New" w:hint="default"/>
      </w:rPr>
    </w:lvl>
    <w:lvl w:ilvl="5" w:tplc="280A0005" w:tentative="1">
      <w:start w:val="1"/>
      <w:numFmt w:val="bullet"/>
      <w:lvlText w:val=""/>
      <w:lvlJc w:val="left"/>
      <w:pPr>
        <w:ind w:left="5596" w:hanging="360"/>
      </w:pPr>
      <w:rPr>
        <w:rFonts w:ascii="Wingdings" w:hAnsi="Wingdings" w:hint="default"/>
      </w:rPr>
    </w:lvl>
    <w:lvl w:ilvl="6" w:tplc="280A0001" w:tentative="1">
      <w:start w:val="1"/>
      <w:numFmt w:val="bullet"/>
      <w:lvlText w:val=""/>
      <w:lvlJc w:val="left"/>
      <w:pPr>
        <w:ind w:left="6316" w:hanging="360"/>
      </w:pPr>
      <w:rPr>
        <w:rFonts w:ascii="Symbol" w:hAnsi="Symbol" w:hint="default"/>
      </w:rPr>
    </w:lvl>
    <w:lvl w:ilvl="7" w:tplc="280A0003" w:tentative="1">
      <w:start w:val="1"/>
      <w:numFmt w:val="bullet"/>
      <w:lvlText w:val="o"/>
      <w:lvlJc w:val="left"/>
      <w:pPr>
        <w:ind w:left="7036" w:hanging="360"/>
      </w:pPr>
      <w:rPr>
        <w:rFonts w:ascii="Courier New" w:hAnsi="Courier New" w:cs="Courier New" w:hint="default"/>
      </w:rPr>
    </w:lvl>
    <w:lvl w:ilvl="8" w:tplc="280A0005" w:tentative="1">
      <w:start w:val="1"/>
      <w:numFmt w:val="bullet"/>
      <w:lvlText w:val=""/>
      <w:lvlJc w:val="left"/>
      <w:pPr>
        <w:ind w:left="7756" w:hanging="360"/>
      </w:pPr>
      <w:rPr>
        <w:rFonts w:ascii="Wingdings" w:hAnsi="Wingdings" w:hint="default"/>
      </w:rPr>
    </w:lvl>
  </w:abstractNum>
  <w:abstractNum w:abstractNumId="7" w15:restartNumberingAfterBreak="0">
    <w:nsid w:val="15AF0519"/>
    <w:multiLevelType w:val="hybridMultilevel"/>
    <w:tmpl w:val="B77A4388"/>
    <w:lvl w:ilvl="0" w:tplc="AF1A0B1E">
      <w:start w:val="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CE01A1"/>
    <w:multiLevelType w:val="hybridMultilevel"/>
    <w:tmpl w:val="555AB39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9" w15:restartNumberingAfterBreak="0">
    <w:nsid w:val="172D56BE"/>
    <w:multiLevelType w:val="multilevel"/>
    <w:tmpl w:val="BBECE756"/>
    <w:lvl w:ilvl="0">
      <w:start w:val="1"/>
      <w:numFmt w:val="decimal"/>
      <w:lvlText w:val="%1."/>
      <w:lvlJc w:val="left"/>
      <w:pPr>
        <w:ind w:left="720" w:hanging="360"/>
      </w:pPr>
      <w:rPr>
        <w:rFonts w:hint="default"/>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1271806"/>
    <w:multiLevelType w:val="hybridMultilevel"/>
    <w:tmpl w:val="CB180906"/>
    <w:lvl w:ilvl="0" w:tplc="4A72741C">
      <w:start w:val="1"/>
      <w:numFmt w:val="decimal"/>
      <w:lvlText w:val="(%1)"/>
      <w:lvlJc w:val="left"/>
      <w:pPr>
        <w:ind w:left="720" w:hanging="360"/>
      </w:pPr>
      <w:rPr>
        <w:rFonts w:eastAsiaTheme="minorHAnsi" w:hint="default"/>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A937618"/>
    <w:multiLevelType w:val="hybridMultilevel"/>
    <w:tmpl w:val="D41A66E2"/>
    <w:lvl w:ilvl="0" w:tplc="6DC453C2">
      <w:numFmt w:val="bullet"/>
      <w:lvlText w:val="-"/>
      <w:lvlJc w:val="left"/>
      <w:pPr>
        <w:ind w:left="720" w:hanging="360"/>
      </w:pPr>
      <w:rPr>
        <w:rFonts w:ascii="Bliss 2 Regular" w:eastAsiaTheme="minorHAnsi" w:hAnsi="Bliss 2 Regular"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B1624D5"/>
    <w:multiLevelType w:val="hybridMultilevel"/>
    <w:tmpl w:val="1E2AA560"/>
    <w:lvl w:ilvl="0" w:tplc="6CD22F3A">
      <w:start w:val="3"/>
      <w:numFmt w:val="bullet"/>
      <w:lvlText w:val="-"/>
      <w:lvlJc w:val="left"/>
      <w:pPr>
        <w:ind w:left="1080" w:hanging="360"/>
      </w:pPr>
      <w:rPr>
        <w:rFonts w:ascii="Verdana" w:eastAsia="Times New Roman" w:hAnsi="Verdana" w:cs="Times New Roman"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2ECA25AE"/>
    <w:multiLevelType w:val="hybridMultilevel"/>
    <w:tmpl w:val="76448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316AA"/>
    <w:multiLevelType w:val="multilevel"/>
    <w:tmpl w:val="BBECE756"/>
    <w:lvl w:ilvl="0">
      <w:start w:val="1"/>
      <w:numFmt w:val="decimal"/>
      <w:lvlText w:val="%1."/>
      <w:lvlJc w:val="left"/>
      <w:pPr>
        <w:ind w:left="720" w:hanging="360"/>
      </w:pPr>
      <w:rPr>
        <w:rFonts w:hint="default"/>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05D1203"/>
    <w:multiLevelType w:val="multilevel"/>
    <w:tmpl w:val="B2A4B932"/>
    <w:styleLink w:val="111111"/>
    <w:lvl w:ilvl="0">
      <w:start w:val="1"/>
      <w:numFmt w:val="decimal"/>
      <w:pStyle w:val="Listaconnmeros"/>
      <w:lvlText w:val="%1."/>
      <w:lvlJc w:val="left"/>
      <w:pPr>
        <w:ind w:left="360" w:hanging="360"/>
      </w:pPr>
      <w:rPr>
        <w:rFonts w:hint="default"/>
      </w:rPr>
    </w:lvl>
    <w:lvl w:ilvl="1">
      <w:start w:val="1"/>
      <w:numFmt w:val="decimal"/>
      <w:pStyle w:val="Listaconnmeros2"/>
      <w:lvlText w:val="%1.%2."/>
      <w:lvlJc w:val="left"/>
      <w:pPr>
        <w:ind w:left="792" w:hanging="432"/>
      </w:pPr>
      <w:rPr>
        <w:rFonts w:hint="default"/>
      </w:rPr>
    </w:lvl>
    <w:lvl w:ilvl="2">
      <w:start w:val="1"/>
      <w:numFmt w:val="decimal"/>
      <w:pStyle w:val="Listaconnmeros3"/>
      <w:lvlText w:val="%1.%2.%3."/>
      <w:lvlJc w:val="left"/>
      <w:pPr>
        <w:ind w:left="1224" w:hanging="504"/>
      </w:pPr>
      <w:rPr>
        <w:rFonts w:hint="default"/>
      </w:rPr>
    </w:lvl>
    <w:lvl w:ilvl="3">
      <w:start w:val="1"/>
      <w:numFmt w:val="decimal"/>
      <w:pStyle w:val="Listaconnmeros4"/>
      <w:lvlText w:val="%1.%2.%3.%4."/>
      <w:lvlJc w:val="left"/>
      <w:pPr>
        <w:ind w:left="1728" w:hanging="648"/>
      </w:pPr>
      <w:rPr>
        <w:rFonts w:hint="default"/>
      </w:rPr>
    </w:lvl>
    <w:lvl w:ilvl="4">
      <w:start w:val="1"/>
      <w:numFmt w:val="decimal"/>
      <w:pStyle w:val="Listaconnmeros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2B040DD"/>
    <w:multiLevelType w:val="multilevel"/>
    <w:tmpl w:val="BBECE756"/>
    <w:lvl w:ilvl="0">
      <w:start w:val="1"/>
      <w:numFmt w:val="decimal"/>
      <w:lvlText w:val="%1."/>
      <w:lvlJc w:val="left"/>
      <w:pPr>
        <w:ind w:left="720" w:hanging="360"/>
      </w:pPr>
      <w:rPr>
        <w:rFonts w:hint="default"/>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7416F34"/>
    <w:multiLevelType w:val="hybridMultilevel"/>
    <w:tmpl w:val="97C837DE"/>
    <w:lvl w:ilvl="0" w:tplc="A8682548">
      <w:start w:val="3"/>
      <w:numFmt w:val="bullet"/>
      <w:lvlText w:val="-"/>
      <w:lvlJc w:val="left"/>
      <w:pPr>
        <w:ind w:left="720" w:hanging="360"/>
      </w:pPr>
      <w:rPr>
        <w:rFonts w:ascii="Bliss 2 Regular" w:eastAsiaTheme="minorHAnsi" w:hAnsi="Bliss 2 Regular"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A6C769F"/>
    <w:multiLevelType w:val="multilevel"/>
    <w:tmpl w:val="BBECE756"/>
    <w:lvl w:ilvl="0">
      <w:start w:val="1"/>
      <w:numFmt w:val="decimal"/>
      <w:lvlText w:val="%1."/>
      <w:lvlJc w:val="left"/>
      <w:pPr>
        <w:ind w:left="720" w:hanging="360"/>
      </w:pPr>
      <w:rPr>
        <w:rFonts w:hint="default"/>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3ACA0509"/>
    <w:multiLevelType w:val="multilevel"/>
    <w:tmpl w:val="1DD846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00A00DE"/>
    <w:multiLevelType w:val="hybridMultilevel"/>
    <w:tmpl w:val="D2C0BE8A"/>
    <w:lvl w:ilvl="0" w:tplc="382A05D4">
      <w:start w:val="1"/>
      <w:numFmt w:val="bullet"/>
      <w:lvlText w:val="-"/>
      <w:lvlJc w:val="left"/>
      <w:pPr>
        <w:ind w:left="720" w:hanging="360"/>
      </w:pPr>
      <w:rPr>
        <w:rFonts w:ascii="Arial Narrow" w:eastAsia="Times New Roman" w:hAnsi="Arial Narrow"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25033BD"/>
    <w:multiLevelType w:val="hybridMultilevel"/>
    <w:tmpl w:val="19064AE2"/>
    <w:lvl w:ilvl="0" w:tplc="3B185F9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2" w15:restartNumberingAfterBreak="0">
    <w:nsid w:val="429061CE"/>
    <w:multiLevelType w:val="hybridMultilevel"/>
    <w:tmpl w:val="C5480C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57719CA"/>
    <w:multiLevelType w:val="hybridMultilevel"/>
    <w:tmpl w:val="B33A5346"/>
    <w:lvl w:ilvl="0" w:tplc="280A000B">
      <w:start w:val="1"/>
      <w:numFmt w:val="bullet"/>
      <w:lvlText w:val=""/>
      <w:lvlJc w:val="left"/>
      <w:pPr>
        <w:ind w:left="1080" w:hanging="360"/>
      </w:pPr>
      <w:rPr>
        <w:rFonts w:ascii="Wingdings" w:hAnsi="Wingdings" w:hint="default"/>
      </w:rPr>
    </w:lvl>
    <w:lvl w:ilvl="1" w:tplc="280A0003">
      <w:start w:val="1"/>
      <w:numFmt w:val="bullet"/>
      <w:lvlText w:val="o"/>
      <w:lvlJc w:val="left"/>
      <w:pPr>
        <w:ind w:left="1800" w:hanging="360"/>
      </w:pPr>
      <w:rPr>
        <w:rFonts w:ascii="Courier New" w:hAnsi="Courier New" w:cs="Courier New" w:hint="default"/>
      </w:rPr>
    </w:lvl>
    <w:lvl w:ilvl="2" w:tplc="280A0005">
      <w:start w:val="1"/>
      <w:numFmt w:val="bullet"/>
      <w:lvlText w:val=""/>
      <w:lvlJc w:val="left"/>
      <w:pPr>
        <w:ind w:left="2520" w:hanging="360"/>
      </w:pPr>
      <w:rPr>
        <w:rFonts w:ascii="Wingdings" w:hAnsi="Wingdings" w:hint="default"/>
      </w:rPr>
    </w:lvl>
    <w:lvl w:ilvl="3" w:tplc="280A0001">
      <w:start w:val="1"/>
      <w:numFmt w:val="bullet"/>
      <w:lvlText w:val=""/>
      <w:lvlJc w:val="left"/>
      <w:pPr>
        <w:ind w:left="3240" w:hanging="360"/>
      </w:pPr>
      <w:rPr>
        <w:rFonts w:ascii="Symbol" w:hAnsi="Symbol" w:hint="default"/>
      </w:rPr>
    </w:lvl>
    <w:lvl w:ilvl="4" w:tplc="280A0003">
      <w:start w:val="1"/>
      <w:numFmt w:val="bullet"/>
      <w:lvlText w:val="o"/>
      <w:lvlJc w:val="left"/>
      <w:pPr>
        <w:ind w:left="3960" w:hanging="360"/>
      </w:pPr>
      <w:rPr>
        <w:rFonts w:ascii="Courier New" w:hAnsi="Courier New" w:cs="Courier New" w:hint="default"/>
      </w:rPr>
    </w:lvl>
    <w:lvl w:ilvl="5" w:tplc="280A0005">
      <w:start w:val="1"/>
      <w:numFmt w:val="bullet"/>
      <w:lvlText w:val=""/>
      <w:lvlJc w:val="left"/>
      <w:pPr>
        <w:ind w:left="4680" w:hanging="360"/>
      </w:pPr>
      <w:rPr>
        <w:rFonts w:ascii="Wingdings" w:hAnsi="Wingdings" w:hint="default"/>
      </w:rPr>
    </w:lvl>
    <w:lvl w:ilvl="6" w:tplc="280A0001">
      <w:start w:val="1"/>
      <w:numFmt w:val="bullet"/>
      <w:lvlText w:val=""/>
      <w:lvlJc w:val="left"/>
      <w:pPr>
        <w:ind w:left="5400" w:hanging="360"/>
      </w:pPr>
      <w:rPr>
        <w:rFonts w:ascii="Symbol" w:hAnsi="Symbol" w:hint="default"/>
      </w:rPr>
    </w:lvl>
    <w:lvl w:ilvl="7" w:tplc="280A0003">
      <w:start w:val="1"/>
      <w:numFmt w:val="bullet"/>
      <w:lvlText w:val="o"/>
      <w:lvlJc w:val="left"/>
      <w:pPr>
        <w:ind w:left="6120" w:hanging="360"/>
      </w:pPr>
      <w:rPr>
        <w:rFonts w:ascii="Courier New" w:hAnsi="Courier New" w:cs="Courier New" w:hint="default"/>
      </w:rPr>
    </w:lvl>
    <w:lvl w:ilvl="8" w:tplc="280A0005">
      <w:start w:val="1"/>
      <w:numFmt w:val="bullet"/>
      <w:lvlText w:val=""/>
      <w:lvlJc w:val="left"/>
      <w:pPr>
        <w:ind w:left="6840" w:hanging="360"/>
      </w:pPr>
      <w:rPr>
        <w:rFonts w:ascii="Wingdings" w:hAnsi="Wingdings" w:hint="default"/>
      </w:rPr>
    </w:lvl>
  </w:abstractNum>
  <w:abstractNum w:abstractNumId="24" w15:restartNumberingAfterBreak="0">
    <w:nsid w:val="4BF64EDB"/>
    <w:multiLevelType w:val="multilevel"/>
    <w:tmpl w:val="BBECE756"/>
    <w:lvl w:ilvl="0">
      <w:start w:val="1"/>
      <w:numFmt w:val="decimal"/>
      <w:lvlText w:val="%1."/>
      <w:lvlJc w:val="left"/>
      <w:pPr>
        <w:ind w:left="720" w:hanging="360"/>
      </w:pPr>
      <w:rPr>
        <w:rFonts w:hint="default"/>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E09755B"/>
    <w:multiLevelType w:val="multilevel"/>
    <w:tmpl w:val="8CE48438"/>
    <w:numStyleLink w:val="Listamultinivel"/>
  </w:abstractNum>
  <w:abstractNum w:abstractNumId="26" w15:restartNumberingAfterBreak="0">
    <w:nsid w:val="4E392535"/>
    <w:multiLevelType w:val="hybridMultilevel"/>
    <w:tmpl w:val="CC685C86"/>
    <w:lvl w:ilvl="0" w:tplc="EA2C30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8508FF"/>
    <w:multiLevelType w:val="hybridMultilevel"/>
    <w:tmpl w:val="A8F89FD2"/>
    <w:lvl w:ilvl="0" w:tplc="280A000B">
      <w:start w:val="1"/>
      <w:numFmt w:val="bullet"/>
      <w:lvlText w:val=""/>
      <w:lvlJc w:val="left"/>
      <w:pPr>
        <w:ind w:left="1080" w:hanging="360"/>
      </w:pPr>
      <w:rPr>
        <w:rFonts w:ascii="Wingdings" w:hAnsi="Wingdings" w:hint="default"/>
      </w:rPr>
    </w:lvl>
    <w:lvl w:ilvl="1" w:tplc="280A0003">
      <w:start w:val="1"/>
      <w:numFmt w:val="bullet"/>
      <w:lvlText w:val="o"/>
      <w:lvlJc w:val="left"/>
      <w:pPr>
        <w:ind w:left="1800" w:hanging="360"/>
      </w:pPr>
      <w:rPr>
        <w:rFonts w:ascii="Courier New" w:hAnsi="Courier New" w:cs="Courier New" w:hint="default"/>
      </w:rPr>
    </w:lvl>
    <w:lvl w:ilvl="2" w:tplc="280A0005">
      <w:start w:val="1"/>
      <w:numFmt w:val="bullet"/>
      <w:lvlText w:val=""/>
      <w:lvlJc w:val="left"/>
      <w:pPr>
        <w:ind w:left="2520" w:hanging="360"/>
      </w:pPr>
      <w:rPr>
        <w:rFonts w:ascii="Wingdings" w:hAnsi="Wingdings" w:hint="default"/>
      </w:rPr>
    </w:lvl>
    <w:lvl w:ilvl="3" w:tplc="280A0001">
      <w:start w:val="1"/>
      <w:numFmt w:val="bullet"/>
      <w:lvlText w:val=""/>
      <w:lvlJc w:val="left"/>
      <w:pPr>
        <w:ind w:left="3240" w:hanging="360"/>
      </w:pPr>
      <w:rPr>
        <w:rFonts w:ascii="Symbol" w:hAnsi="Symbol" w:hint="default"/>
      </w:rPr>
    </w:lvl>
    <w:lvl w:ilvl="4" w:tplc="280A0003">
      <w:start w:val="1"/>
      <w:numFmt w:val="bullet"/>
      <w:lvlText w:val="o"/>
      <w:lvlJc w:val="left"/>
      <w:pPr>
        <w:ind w:left="3960" w:hanging="360"/>
      </w:pPr>
      <w:rPr>
        <w:rFonts w:ascii="Courier New" w:hAnsi="Courier New" w:cs="Courier New" w:hint="default"/>
      </w:rPr>
    </w:lvl>
    <w:lvl w:ilvl="5" w:tplc="280A0005">
      <w:start w:val="1"/>
      <w:numFmt w:val="bullet"/>
      <w:lvlText w:val=""/>
      <w:lvlJc w:val="left"/>
      <w:pPr>
        <w:ind w:left="4680" w:hanging="360"/>
      </w:pPr>
      <w:rPr>
        <w:rFonts w:ascii="Wingdings" w:hAnsi="Wingdings" w:hint="default"/>
      </w:rPr>
    </w:lvl>
    <w:lvl w:ilvl="6" w:tplc="280A0001">
      <w:start w:val="1"/>
      <w:numFmt w:val="bullet"/>
      <w:lvlText w:val=""/>
      <w:lvlJc w:val="left"/>
      <w:pPr>
        <w:ind w:left="5400" w:hanging="360"/>
      </w:pPr>
      <w:rPr>
        <w:rFonts w:ascii="Symbol" w:hAnsi="Symbol" w:hint="default"/>
      </w:rPr>
    </w:lvl>
    <w:lvl w:ilvl="7" w:tplc="280A0003">
      <w:start w:val="1"/>
      <w:numFmt w:val="bullet"/>
      <w:lvlText w:val="o"/>
      <w:lvlJc w:val="left"/>
      <w:pPr>
        <w:ind w:left="6120" w:hanging="360"/>
      </w:pPr>
      <w:rPr>
        <w:rFonts w:ascii="Courier New" w:hAnsi="Courier New" w:cs="Courier New" w:hint="default"/>
      </w:rPr>
    </w:lvl>
    <w:lvl w:ilvl="8" w:tplc="280A0005">
      <w:start w:val="1"/>
      <w:numFmt w:val="bullet"/>
      <w:lvlText w:val=""/>
      <w:lvlJc w:val="left"/>
      <w:pPr>
        <w:ind w:left="6840" w:hanging="360"/>
      </w:pPr>
      <w:rPr>
        <w:rFonts w:ascii="Wingdings" w:hAnsi="Wingdings" w:hint="default"/>
      </w:rPr>
    </w:lvl>
  </w:abstractNum>
  <w:abstractNum w:abstractNumId="28" w15:restartNumberingAfterBreak="0">
    <w:nsid w:val="530529CE"/>
    <w:multiLevelType w:val="hybridMultilevel"/>
    <w:tmpl w:val="1466FA9E"/>
    <w:lvl w:ilvl="0" w:tplc="91005AA6">
      <w:start w:val="3"/>
      <w:numFmt w:val="bullet"/>
      <w:lvlText w:val="-"/>
      <w:lvlJc w:val="left"/>
      <w:pPr>
        <w:ind w:left="927" w:hanging="360"/>
      </w:pPr>
      <w:rPr>
        <w:rFonts w:ascii="Calibri" w:eastAsiaTheme="minorHAnsi" w:hAnsi="Calibri" w:cstheme="minorBidi" w:hint="default"/>
      </w:rPr>
    </w:lvl>
    <w:lvl w:ilvl="1" w:tplc="280A0003" w:tentative="1">
      <w:start w:val="1"/>
      <w:numFmt w:val="bullet"/>
      <w:lvlText w:val="o"/>
      <w:lvlJc w:val="left"/>
      <w:pPr>
        <w:ind w:left="1647" w:hanging="360"/>
      </w:pPr>
      <w:rPr>
        <w:rFonts w:ascii="Courier New" w:hAnsi="Courier New" w:cs="Courier New" w:hint="default"/>
      </w:rPr>
    </w:lvl>
    <w:lvl w:ilvl="2" w:tplc="280A0005" w:tentative="1">
      <w:start w:val="1"/>
      <w:numFmt w:val="bullet"/>
      <w:lvlText w:val=""/>
      <w:lvlJc w:val="left"/>
      <w:pPr>
        <w:ind w:left="2367" w:hanging="360"/>
      </w:pPr>
      <w:rPr>
        <w:rFonts w:ascii="Wingdings" w:hAnsi="Wingdings" w:hint="default"/>
      </w:rPr>
    </w:lvl>
    <w:lvl w:ilvl="3" w:tplc="280A0001" w:tentative="1">
      <w:start w:val="1"/>
      <w:numFmt w:val="bullet"/>
      <w:lvlText w:val=""/>
      <w:lvlJc w:val="left"/>
      <w:pPr>
        <w:ind w:left="3087" w:hanging="360"/>
      </w:pPr>
      <w:rPr>
        <w:rFonts w:ascii="Symbol" w:hAnsi="Symbol" w:hint="default"/>
      </w:rPr>
    </w:lvl>
    <w:lvl w:ilvl="4" w:tplc="280A0003" w:tentative="1">
      <w:start w:val="1"/>
      <w:numFmt w:val="bullet"/>
      <w:lvlText w:val="o"/>
      <w:lvlJc w:val="left"/>
      <w:pPr>
        <w:ind w:left="3807" w:hanging="360"/>
      </w:pPr>
      <w:rPr>
        <w:rFonts w:ascii="Courier New" w:hAnsi="Courier New" w:cs="Courier New" w:hint="default"/>
      </w:rPr>
    </w:lvl>
    <w:lvl w:ilvl="5" w:tplc="280A0005" w:tentative="1">
      <w:start w:val="1"/>
      <w:numFmt w:val="bullet"/>
      <w:lvlText w:val=""/>
      <w:lvlJc w:val="left"/>
      <w:pPr>
        <w:ind w:left="4527" w:hanging="360"/>
      </w:pPr>
      <w:rPr>
        <w:rFonts w:ascii="Wingdings" w:hAnsi="Wingdings" w:hint="default"/>
      </w:rPr>
    </w:lvl>
    <w:lvl w:ilvl="6" w:tplc="280A0001" w:tentative="1">
      <w:start w:val="1"/>
      <w:numFmt w:val="bullet"/>
      <w:lvlText w:val=""/>
      <w:lvlJc w:val="left"/>
      <w:pPr>
        <w:ind w:left="5247" w:hanging="360"/>
      </w:pPr>
      <w:rPr>
        <w:rFonts w:ascii="Symbol" w:hAnsi="Symbol" w:hint="default"/>
      </w:rPr>
    </w:lvl>
    <w:lvl w:ilvl="7" w:tplc="280A0003" w:tentative="1">
      <w:start w:val="1"/>
      <w:numFmt w:val="bullet"/>
      <w:lvlText w:val="o"/>
      <w:lvlJc w:val="left"/>
      <w:pPr>
        <w:ind w:left="5967" w:hanging="360"/>
      </w:pPr>
      <w:rPr>
        <w:rFonts w:ascii="Courier New" w:hAnsi="Courier New" w:cs="Courier New" w:hint="default"/>
      </w:rPr>
    </w:lvl>
    <w:lvl w:ilvl="8" w:tplc="280A0005" w:tentative="1">
      <w:start w:val="1"/>
      <w:numFmt w:val="bullet"/>
      <w:lvlText w:val=""/>
      <w:lvlJc w:val="left"/>
      <w:pPr>
        <w:ind w:left="6687" w:hanging="360"/>
      </w:pPr>
      <w:rPr>
        <w:rFonts w:ascii="Wingdings" w:hAnsi="Wingdings" w:hint="default"/>
      </w:rPr>
    </w:lvl>
  </w:abstractNum>
  <w:abstractNum w:abstractNumId="29" w15:restartNumberingAfterBreak="0">
    <w:nsid w:val="61A66650"/>
    <w:multiLevelType w:val="hybridMultilevel"/>
    <w:tmpl w:val="84367B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278728C"/>
    <w:multiLevelType w:val="hybridMultilevel"/>
    <w:tmpl w:val="FDC8751E"/>
    <w:lvl w:ilvl="0" w:tplc="9946912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9157F3"/>
    <w:multiLevelType w:val="hybridMultilevel"/>
    <w:tmpl w:val="832E1E4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68EB5FB0"/>
    <w:multiLevelType w:val="hybridMultilevel"/>
    <w:tmpl w:val="450E862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73C46C18"/>
    <w:multiLevelType w:val="hybridMultilevel"/>
    <w:tmpl w:val="B65A2A06"/>
    <w:lvl w:ilvl="0" w:tplc="BD9A4EA0">
      <w:start w:val="1"/>
      <w:numFmt w:val="bullet"/>
      <w:pStyle w:val="Normalpuce1"/>
      <w:lvlText w:val=""/>
      <w:lvlJc w:val="left"/>
      <w:pPr>
        <w:ind w:left="927" w:hanging="360"/>
      </w:pPr>
      <w:rPr>
        <w:rFonts w:ascii="Symbol" w:hAnsi="Symbol" w:hint="default"/>
        <w:color w:val="70AD47" w:themeColor="accent6"/>
        <w:sz w:val="28"/>
        <w:szCs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48B4AAC"/>
    <w:multiLevelType w:val="hybridMultilevel"/>
    <w:tmpl w:val="88FCD186"/>
    <w:lvl w:ilvl="0" w:tplc="13DC3F58">
      <w:numFmt w:val="bullet"/>
      <w:lvlText w:val="-"/>
      <w:lvlJc w:val="left"/>
      <w:pPr>
        <w:ind w:left="720" w:hanging="360"/>
      </w:pPr>
      <w:rPr>
        <w:rFonts w:ascii="Bliss 2 Regular" w:eastAsiaTheme="minorHAnsi" w:hAnsi="Bliss 2 Regular"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5A46491"/>
    <w:multiLevelType w:val="multilevel"/>
    <w:tmpl w:val="8CE48438"/>
    <w:styleLink w:val="Listamultinivel"/>
    <w:lvl w:ilvl="0">
      <w:start w:val="1"/>
      <w:numFmt w:val="decimal"/>
      <w:pStyle w:val="Lista"/>
      <w:lvlText w:val="%1)"/>
      <w:lvlJc w:val="left"/>
      <w:pPr>
        <w:ind w:left="360" w:hanging="360"/>
      </w:pPr>
      <w:rPr>
        <w:rFonts w:hint="default"/>
      </w:rPr>
    </w:lvl>
    <w:lvl w:ilvl="1">
      <w:start w:val="1"/>
      <w:numFmt w:val="lowerLetter"/>
      <w:pStyle w:val="Lista2"/>
      <w:lvlText w:val="%2)"/>
      <w:lvlJc w:val="left"/>
      <w:pPr>
        <w:ind w:left="720" w:hanging="360"/>
      </w:pPr>
      <w:rPr>
        <w:rFonts w:hint="default"/>
      </w:rPr>
    </w:lvl>
    <w:lvl w:ilvl="2">
      <w:start w:val="1"/>
      <w:numFmt w:val="lowerRoman"/>
      <w:pStyle w:val="Lista3"/>
      <w:lvlText w:val="%3)"/>
      <w:lvlJc w:val="left"/>
      <w:pPr>
        <w:ind w:left="1080" w:hanging="360"/>
      </w:pPr>
      <w:rPr>
        <w:rFonts w:hint="default"/>
      </w:rPr>
    </w:lvl>
    <w:lvl w:ilvl="3">
      <w:start w:val="1"/>
      <w:numFmt w:val="decimal"/>
      <w:pStyle w:val="Lista4"/>
      <w:lvlText w:val="(%4)"/>
      <w:lvlJc w:val="left"/>
      <w:pPr>
        <w:ind w:left="1440" w:hanging="360"/>
      </w:pPr>
      <w:rPr>
        <w:rFonts w:hint="default"/>
      </w:rPr>
    </w:lvl>
    <w:lvl w:ilvl="4">
      <w:start w:val="1"/>
      <w:numFmt w:val="lowerLetter"/>
      <w:pStyle w:val="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5D674AB"/>
    <w:multiLevelType w:val="multilevel"/>
    <w:tmpl w:val="80DC00BE"/>
    <w:lvl w:ilvl="0">
      <w:start w:val="1"/>
      <w:numFmt w:val="decimal"/>
      <w:pStyle w:val="Ttulo1"/>
      <w:lvlText w:val="%1."/>
      <w:lvlJc w:val="left"/>
      <w:pPr>
        <w:ind w:left="360" w:hanging="360"/>
      </w:pPr>
    </w:lvl>
    <w:lvl w:ilvl="1">
      <w:start w:val="1"/>
      <w:numFmt w:val="decimal"/>
      <w:pStyle w:val="Ttulo2"/>
      <w:lvlText w:val="%1.%2"/>
      <w:lvlJc w:val="left"/>
      <w:pPr>
        <w:ind w:left="576" w:hanging="576"/>
      </w:pPr>
      <w:rPr>
        <w:b/>
        <w:bCs/>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37" w15:restartNumberingAfterBreak="0">
    <w:nsid w:val="7C436E65"/>
    <w:multiLevelType w:val="hybridMultilevel"/>
    <w:tmpl w:val="139A4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1890199">
    <w:abstractNumId w:val="2"/>
  </w:num>
  <w:num w:numId="2" w16cid:durableId="1638025101">
    <w:abstractNumId w:val="36"/>
  </w:num>
  <w:num w:numId="3" w16cid:durableId="755400559">
    <w:abstractNumId w:val="3"/>
  </w:num>
  <w:num w:numId="4" w16cid:durableId="982349153">
    <w:abstractNumId w:val="24"/>
  </w:num>
  <w:num w:numId="5" w16cid:durableId="310452556">
    <w:abstractNumId w:val="18"/>
  </w:num>
  <w:num w:numId="6" w16cid:durableId="1078288448">
    <w:abstractNumId w:val="16"/>
  </w:num>
  <w:num w:numId="7" w16cid:durableId="1887254535">
    <w:abstractNumId w:val="14"/>
  </w:num>
  <w:num w:numId="8" w16cid:durableId="782966959">
    <w:abstractNumId w:val="29"/>
  </w:num>
  <w:num w:numId="9" w16cid:durableId="1588273319">
    <w:abstractNumId w:val="4"/>
  </w:num>
  <w:num w:numId="10" w16cid:durableId="747918242">
    <w:abstractNumId w:val="27"/>
  </w:num>
  <w:num w:numId="11" w16cid:durableId="1583569163">
    <w:abstractNumId w:val="23"/>
  </w:num>
  <w:num w:numId="12" w16cid:durableId="660623173">
    <w:abstractNumId w:val="13"/>
  </w:num>
  <w:num w:numId="13" w16cid:durableId="224529840">
    <w:abstractNumId w:val="9"/>
  </w:num>
  <w:num w:numId="14" w16cid:durableId="1978142643">
    <w:abstractNumId w:val="1"/>
  </w:num>
  <w:num w:numId="15" w16cid:durableId="293876845">
    <w:abstractNumId w:val="34"/>
  </w:num>
  <w:num w:numId="16" w16cid:durableId="1171334770">
    <w:abstractNumId w:val="7"/>
  </w:num>
  <w:num w:numId="17" w16cid:durableId="119499770">
    <w:abstractNumId w:val="19"/>
  </w:num>
  <w:num w:numId="18" w16cid:durableId="146941788">
    <w:abstractNumId w:val="28"/>
  </w:num>
  <w:num w:numId="19" w16cid:durableId="1042823726">
    <w:abstractNumId w:val="15"/>
  </w:num>
  <w:num w:numId="20" w16cid:durableId="1715612856">
    <w:abstractNumId w:val="31"/>
  </w:num>
  <w:num w:numId="21" w16cid:durableId="38013219">
    <w:abstractNumId w:val="11"/>
  </w:num>
  <w:num w:numId="22" w16cid:durableId="1642072307">
    <w:abstractNumId w:val="12"/>
  </w:num>
  <w:num w:numId="23" w16cid:durableId="587542337">
    <w:abstractNumId w:val="21"/>
  </w:num>
  <w:num w:numId="24" w16cid:durableId="1519349705">
    <w:abstractNumId w:val="17"/>
  </w:num>
  <w:num w:numId="25" w16cid:durableId="120154845">
    <w:abstractNumId w:val="30"/>
  </w:num>
  <w:num w:numId="26" w16cid:durableId="1232352093">
    <w:abstractNumId w:val="35"/>
  </w:num>
  <w:num w:numId="27" w16cid:durableId="1416395032">
    <w:abstractNumId w:val="25"/>
  </w:num>
  <w:num w:numId="28" w16cid:durableId="2246897">
    <w:abstractNumId w:val="6"/>
  </w:num>
  <w:num w:numId="29" w16cid:durableId="1009723774">
    <w:abstractNumId w:val="22"/>
  </w:num>
  <w:num w:numId="30" w16cid:durableId="91707737">
    <w:abstractNumId w:val="32"/>
  </w:num>
  <w:num w:numId="31" w16cid:durableId="93138352">
    <w:abstractNumId w:val="8"/>
  </w:num>
  <w:num w:numId="32" w16cid:durableId="1868062969">
    <w:abstractNumId w:val="36"/>
  </w:num>
  <w:num w:numId="33" w16cid:durableId="2055545734">
    <w:abstractNumId w:val="20"/>
  </w:num>
  <w:num w:numId="34" w16cid:durableId="2071921526">
    <w:abstractNumId w:val="26"/>
  </w:num>
  <w:num w:numId="35" w16cid:durableId="1680811511">
    <w:abstractNumId w:val="10"/>
  </w:num>
  <w:num w:numId="36" w16cid:durableId="660158968">
    <w:abstractNumId w:val="37"/>
  </w:num>
  <w:num w:numId="37" w16cid:durableId="2056813930">
    <w:abstractNumId w:val="5"/>
  </w:num>
  <w:num w:numId="38" w16cid:durableId="911281402">
    <w:abstractNumId w:val="33"/>
  </w:num>
  <w:num w:numId="39" w16cid:durableId="185487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249"/>
    <w:rsid w:val="00014110"/>
    <w:rsid w:val="00025767"/>
    <w:rsid w:val="0002704B"/>
    <w:rsid w:val="0002744A"/>
    <w:rsid w:val="00033C12"/>
    <w:rsid w:val="000530C2"/>
    <w:rsid w:val="00057010"/>
    <w:rsid w:val="000624BE"/>
    <w:rsid w:val="0007475E"/>
    <w:rsid w:val="000813B7"/>
    <w:rsid w:val="00083F39"/>
    <w:rsid w:val="000A2EE0"/>
    <w:rsid w:val="000B09CC"/>
    <w:rsid w:val="000B5EF2"/>
    <w:rsid w:val="000C535B"/>
    <w:rsid w:val="000D3C99"/>
    <w:rsid w:val="00130BF2"/>
    <w:rsid w:val="00145672"/>
    <w:rsid w:val="0015134A"/>
    <w:rsid w:val="00155A61"/>
    <w:rsid w:val="00165550"/>
    <w:rsid w:val="00172602"/>
    <w:rsid w:val="00175737"/>
    <w:rsid w:val="00176033"/>
    <w:rsid w:val="001927C5"/>
    <w:rsid w:val="00193A78"/>
    <w:rsid w:val="001A7B80"/>
    <w:rsid w:val="001B0844"/>
    <w:rsid w:val="001C47B7"/>
    <w:rsid w:val="001C6B4B"/>
    <w:rsid w:val="001D2E3E"/>
    <w:rsid w:val="001D68AD"/>
    <w:rsid w:val="001E0AAD"/>
    <w:rsid w:val="00230F46"/>
    <w:rsid w:val="00235015"/>
    <w:rsid w:val="002357DC"/>
    <w:rsid w:val="00245368"/>
    <w:rsid w:val="002771FB"/>
    <w:rsid w:val="002818C4"/>
    <w:rsid w:val="00282127"/>
    <w:rsid w:val="00285ECC"/>
    <w:rsid w:val="00294DF8"/>
    <w:rsid w:val="002A0717"/>
    <w:rsid w:val="002A0C04"/>
    <w:rsid w:val="002A39A0"/>
    <w:rsid w:val="002A4658"/>
    <w:rsid w:val="002F5EFA"/>
    <w:rsid w:val="00303931"/>
    <w:rsid w:val="00320209"/>
    <w:rsid w:val="003309B8"/>
    <w:rsid w:val="00355CA7"/>
    <w:rsid w:val="00365249"/>
    <w:rsid w:val="00367A38"/>
    <w:rsid w:val="00371209"/>
    <w:rsid w:val="00376F42"/>
    <w:rsid w:val="0039053E"/>
    <w:rsid w:val="003967C1"/>
    <w:rsid w:val="003D20B4"/>
    <w:rsid w:val="003E3BFB"/>
    <w:rsid w:val="003E41A9"/>
    <w:rsid w:val="0040248B"/>
    <w:rsid w:val="004026C1"/>
    <w:rsid w:val="00406241"/>
    <w:rsid w:val="00414931"/>
    <w:rsid w:val="00420248"/>
    <w:rsid w:val="00421A20"/>
    <w:rsid w:val="00424672"/>
    <w:rsid w:val="004266ED"/>
    <w:rsid w:val="00436E4A"/>
    <w:rsid w:val="004516FD"/>
    <w:rsid w:val="00451907"/>
    <w:rsid w:val="00452CA6"/>
    <w:rsid w:val="00455A0B"/>
    <w:rsid w:val="004862BB"/>
    <w:rsid w:val="004B6426"/>
    <w:rsid w:val="004D7114"/>
    <w:rsid w:val="004E1CA5"/>
    <w:rsid w:val="004F4C45"/>
    <w:rsid w:val="00505B7C"/>
    <w:rsid w:val="00510DD6"/>
    <w:rsid w:val="00524DED"/>
    <w:rsid w:val="005251E6"/>
    <w:rsid w:val="00530049"/>
    <w:rsid w:val="00534674"/>
    <w:rsid w:val="00552BAB"/>
    <w:rsid w:val="005656DD"/>
    <w:rsid w:val="00567B3D"/>
    <w:rsid w:val="005719F2"/>
    <w:rsid w:val="00587344"/>
    <w:rsid w:val="0059037D"/>
    <w:rsid w:val="00593324"/>
    <w:rsid w:val="0059445E"/>
    <w:rsid w:val="005A20A0"/>
    <w:rsid w:val="005A2AF6"/>
    <w:rsid w:val="005A42B8"/>
    <w:rsid w:val="005B1CE1"/>
    <w:rsid w:val="005C6D0D"/>
    <w:rsid w:val="005F0F7C"/>
    <w:rsid w:val="005F7C81"/>
    <w:rsid w:val="00602C0D"/>
    <w:rsid w:val="006034BF"/>
    <w:rsid w:val="00603F3F"/>
    <w:rsid w:val="006266B7"/>
    <w:rsid w:val="00631A22"/>
    <w:rsid w:val="006431FB"/>
    <w:rsid w:val="0064735C"/>
    <w:rsid w:val="00650AC7"/>
    <w:rsid w:val="0065304A"/>
    <w:rsid w:val="00657DE7"/>
    <w:rsid w:val="0066528F"/>
    <w:rsid w:val="00673985"/>
    <w:rsid w:val="0069285D"/>
    <w:rsid w:val="006A1822"/>
    <w:rsid w:val="006A24E6"/>
    <w:rsid w:val="006A5F4F"/>
    <w:rsid w:val="006C1F01"/>
    <w:rsid w:val="006F064F"/>
    <w:rsid w:val="007112BD"/>
    <w:rsid w:val="007146D1"/>
    <w:rsid w:val="0071519B"/>
    <w:rsid w:val="007179EC"/>
    <w:rsid w:val="0074614F"/>
    <w:rsid w:val="00746905"/>
    <w:rsid w:val="00750298"/>
    <w:rsid w:val="007512C9"/>
    <w:rsid w:val="00770800"/>
    <w:rsid w:val="00774D96"/>
    <w:rsid w:val="0077648D"/>
    <w:rsid w:val="00776701"/>
    <w:rsid w:val="00776A49"/>
    <w:rsid w:val="007815B7"/>
    <w:rsid w:val="00782796"/>
    <w:rsid w:val="00782FDA"/>
    <w:rsid w:val="007938E5"/>
    <w:rsid w:val="007A5BC8"/>
    <w:rsid w:val="007B3CD3"/>
    <w:rsid w:val="007B724B"/>
    <w:rsid w:val="007C1E5D"/>
    <w:rsid w:val="007D4DB2"/>
    <w:rsid w:val="007F42E2"/>
    <w:rsid w:val="007F74EA"/>
    <w:rsid w:val="008054F4"/>
    <w:rsid w:val="00805B32"/>
    <w:rsid w:val="00807E37"/>
    <w:rsid w:val="00812DC5"/>
    <w:rsid w:val="00816E2F"/>
    <w:rsid w:val="00826619"/>
    <w:rsid w:val="00840ED3"/>
    <w:rsid w:val="008423EC"/>
    <w:rsid w:val="008433F0"/>
    <w:rsid w:val="00844F79"/>
    <w:rsid w:val="00852A3A"/>
    <w:rsid w:val="00854FEE"/>
    <w:rsid w:val="0086234D"/>
    <w:rsid w:val="00870C6E"/>
    <w:rsid w:val="008713EE"/>
    <w:rsid w:val="00885CF4"/>
    <w:rsid w:val="0088603F"/>
    <w:rsid w:val="008B3713"/>
    <w:rsid w:val="008B7D8C"/>
    <w:rsid w:val="008F0672"/>
    <w:rsid w:val="008F0CB9"/>
    <w:rsid w:val="008F446D"/>
    <w:rsid w:val="00913C8B"/>
    <w:rsid w:val="009143BB"/>
    <w:rsid w:val="009251AD"/>
    <w:rsid w:val="00934341"/>
    <w:rsid w:val="009409E2"/>
    <w:rsid w:val="00955560"/>
    <w:rsid w:val="009610AD"/>
    <w:rsid w:val="00965AF7"/>
    <w:rsid w:val="00967B98"/>
    <w:rsid w:val="00967EF5"/>
    <w:rsid w:val="009729A4"/>
    <w:rsid w:val="009A3371"/>
    <w:rsid w:val="009A59D7"/>
    <w:rsid w:val="009B0FF9"/>
    <w:rsid w:val="009B2E23"/>
    <w:rsid w:val="009B4DFF"/>
    <w:rsid w:val="009B7BE8"/>
    <w:rsid w:val="009C7AE4"/>
    <w:rsid w:val="009D4A7B"/>
    <w:rsid w:val="009D630E"/>
    <w:rsid w:val="009E39FB"/>
    <w:rsid w:val="009F756C"/>
    <w:rsid w:val="00A06446"/>
    <w:rsid w:val="00A0789A"/>
    <w:rsid w:val="00A234FB"/>
    <w:rsid w:val="00A278EB"/>
    <w:rsid w:val="00A33548"/>
    <w:rsid w:val="00A50540"/>
    <w:rsid w:val="00A554F0"/>
    <w:rsid w:val="00A64273"/>
    <w:rsid w:val="00A65766"/>
    <w:rsid w:val="00A67664"/>
    <w:rsid w:val="00A75F2D"/>
    <w:rsid w:val="00A81847"/>
    <w:rsid w:val="00A84336"/>
    <w:rsid w:val="00AA437E"/>
    <w:rsid w:val="00AB5ACF"/>
    <w:rsid w:val="00AB6B41"/>
    <w:rsid w:val="00AB6BB3"/>
    <w:rsid w:val="00AD3F62"/>
    <w:rsid w:val="00AD42C1"/>
    <w:rsid w:val="00AF63BF"/>
    <w:rsid w:val="00B04FA0"/>
    <w:rsid w:val="00B11609"/>
    <w:rsid w:val="00B1474C"/>
    <w:rsid w:val="00B2088E"/>
    <w:rsid w:val="00B657E4"/>
    <w:rsid w:val="00BB528E"/>
    <w:rsid w:val="00BC3092"/>
    <w:rsid w:val="00BD0745"/>
    <w:rsid w:val="00BE00E0"/>
    <w:rsid w:val="00BF72C7"/>
    <w:rsid w:val="00C0235A"/>
    <w:rsid w:val="00C050B0"/>
    <w:rsid w:val="00C05471"/>
    <w:rsid w:val="00C05AB8"/>
    <w:rsid w:val="00C06447"/>
    <w:rsid w:val="00C13A18"/>
    <w:rsid w:val="00C31BBE"/>
    <w:rsid w:val="00C44D61"/>
    <w:rsid w:val="00C4712A"/>
    <w:rsid w:val="00C54ED4"/>
    <w:rsid w:val="00C60A78"/>
    <w:rsid w:val="00C706A5"/>
    <w:rsid w:val="00C72214"/>
    <w:rsid w:val="00C77E3A"/>
    <w:rsid w:val="00C90FFB"/>
    <w:rsid w:val="00CA5C25"/>
    <w:rsid w:val="00CB0827"/>
    <w:rsid w:val="00CB22B2"/>
    <w:rsid w:val="00CC4C83"/>
    <w:rsid w:val="00CC61C5"/>
    <w:rsid w:val="00CF1E73"/>
    <w:rsid w:val="00D1290A"/>
    <w:rsid w:val="00D27FAD"/>
    <w:rsid w:val="00D30014"/>
    <w:rsid w:val="00D53D62"/>
    <w:rsid w:val="00D5420A"/>
    <w:rsid w:val="00D64778"/>
    <w:rsid w:val="00D64D84"/>
    <w:rsid w:val="00D809E3"/>
    <w:rsid w:val="00D81614"/>
    <w:rsid w:val="00D91DE7"/>
    <w:rsid w:val="00D925C5"/>
    <w:rsid w:val="00D94AC0"/>
    <w:rsid w:val="00D96578"/>
    <w:rsid w:val="00DA1C8D"/>
    <w:rsid w:val="00DA5458"/>
    <w:rsid w:val="00DB2670"/>
    <w:rsid w:val="00DB5129"/>
    <w:rsid w:val="00DC0AA0"/>
    <w:rsid w:val="00DD284E"/>
    <w:rsid w:val="00DD4DBC"/>
    <w:rsid w:val="00DD7B4A"/>
    <w:rsid w:val="00DE0D1E"/>
    <w:rsid w:val="00DF4644"/>
    <w:rsid w:val="00DF6894"/>
    <w:rsid w:val="00E1627C"/>
    <w:rsid w:val="00E31D3A"/>
    <w:rsid w:val="00E34EF4"/>
    <w:rsid w:val="00E44040"/>
    <w:rsid w:val="00E5051D"/>
    <w:rsid w:val="00E64555"/>
    <w:rsid w:val="00E8735A"/>
    <w:rsid w:val="00E90779"/>
    <w:rsid w:val="00E9793B"/>
    <w:rsid w:val="00EA7D2B"/>
    <w:rsid w:val="00EB0EB2"/>
    <w:rsid w:val="00EC21FD"/>
    <w:rsid w:val="00F03425"/>
    <w:rsid w:val="00F050BD"/>
    <w:rsid w:val="00F13930"/>
    <w:rsid w:val="00F145FB"/>
    <w:rsid w:val="00F20301"/>
    <w:rsid w:val="00F26259"/>
    <w:rsid w:val="00F37AAB"/>
    <w:rsid w:val="00F40CBD"/>
    <w:rsid w:val="00F50C62"/>
    <w:rsid w:val="00F60294"/>
    <w:rsid w:val="00F725A9"/>
    <w:rsid w:val="00F73247"/>
    <w:rsid w:val="00F77189"/>
    <w:rsid w:val="00F77CB7"/>
    <w:rsid w:val="00FA02A1"/>
    <w:rsid w:val="00FA305C"/>
    <w:rsid w:val="00FA3153"/>
    <w:rsid w:val="00FB3885"/>
    <w:rsid w:val="00FB702A"/>
    <w:rsid w:val="00FC6B90"/>
    <w:rsid w:val="00FE4F5A"/>
    <w:rsid w:val="00FF086B"/>
    <w:rsid w:val="00FF10B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A1F73"/>
  <w15:chartTrackingRefBased/>
  <w15:docId w15:val="{B5FEDA90-4ABE-4AF7-8891-56EE5569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6E"/>
  </w:style>
  <w:style w:type="paragraph" w:styleId="Ttulo1">
    <w:name w:val="heading 1"/>
    <w:basedOn w:val="Normal"/>
    <w:next w:val="Normal"/>
    <w:link w:val="Ttulo1Car"/>
    <w:uiPriority w:val="9"/>
    <w:qFormat/>
    <w:rsid w:val="0039053E"/>
    <w:pPr>
      <w:keepNext/>
      <w:keepLines/>
      <w:numPr>
        <w:numId w:val="2"/>
      </w:numPr>
      <w:spacing w:before="360" w:after="120" w:line="264" w:lineRule="auto"/>
      <w:outlineLvl w:val="0"/>
    </w:pPr>
    <w:rPr>
      <w:rFonts w:ascii="Arial Narrow" w:eastAsiaTheme="majorEastAsia" w:hAnsi="Arial Narrow" w:cstheme="majorBidi"/>
      <w:b/>
      <w:color w:val="000000" w:themeColor="text1"/>
      <w:sz w:val="24"/>
      <w:szCs w:val="32"/>
    </w:rPr>
  </w:style>
  <w:style w:type="paragraph" w:styleId="Ttulo2">
    <w:name w:val="heading 2"/>
    <w:basedOn w:val="Normal"/>
    <w:next w:val="Normal"/>
    <w:link w:val="Ttulo2Car"/>
    <w:uiPriority w:val="9"/>
    <w:unhideWhenUsed/>
    <w:qFormat/>
    <w:rsid w:val="007F42E2"/>
    <w:pPr>
      <w:keepNext/>
      <w:keepLines/>
      <w:numPr>
        <w:ilvl w:val="1"/>
        <w:numId w:val="2"/>
      </w:numPr>
      <w:spacing w:before="240" w:after="120"/>
      <w:outlineLvl w:val="1"/>
    </w:pPr>
    <w:rPr>
      <w:rFonts w:ascii="Arial Narrow" w:eastAsiaTheme="majorEastAsia" w:hAnsi="Arial Narrow" w:cstheme="majorBidi"/>
      <w:b/>
      <w:color w:val="000000" w:themeColor="text1"/>
      <w:sz w:val="24"/>
      <w:szCs w:val="26"/>
    </w:rPr>
  </w:style>
  <w:style w:type="paragraph" w:styleId="Ttulo3">
    <w:name w:val="heading 3"/>
    <w:basedOn w:val="Normal"/>
    <w:next w:val="Normal"/>
    <w:link w:val="Ttulo3Car"/>
    <w:uiPriority w:val="9"/>
    <w:unhideWhenUsed/>
    <w:qFormat/>
    <w:rsid w:val="0039053E"/>
    <w:pPr>
      <w:keepNext/>
      <w:keepLines/>
      <w:numPr>
        <w:ilvl w:val="2"/>
        <w:numId w:val="2"/>
      </w:numPr>
      <w:spacing w:before="40" w:after="0"/>
      <w:outlineLvl w:val="2"/>
    </w:pPr>
    <w:rPr>
      <w:rFonts w:ascii="Arial Narrow" w:eastAsiaTheme="majorEastAsia" w:hAnsi="Arial Narrow" w:cstheme="majorBidi"/>
      <w:b/>
      <w:color w:val="000000" w:themeColor="text1"/>
      <w:sz w:val="24"/>
      <w:szCs w:val="24"/>
    </w:rPr>
  </w:style>
  <w:style w:type="paragraph" w:styleId="Ttulo4">
    <w:name w:val="heading 4"/>
    <w:basedOn w:val="Normal"/>
    <w:next w:val="Normal"/>
    <w:link w:val="Ttulo4Car"/>
    <w:uiPriority w:val="9"/>
    <w:unhideWhenUsed/>
    <w:qFormat/>
    <w:rsid w:val="0039053E"/>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39053E"/>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39053E"/>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39053E"/>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39053E"/>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39053E"/>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6524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65249"/>
  </w:style>
  <w:style w:type="paragraph" w:styleId="Piedepgina">
    <w:name w:val="footer"/>
    <w:basedOn w:val="Normal"/>
    <w:link w:val="PiedepginaCar"/>
    <w:uiPriority w:val="99"/>
    <w:unhideWhenUsed/>
    <w:rsid w:val="0036524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65249"/>
  </w:style>
  <w:style w:type="table" w:customStyle="1" w:styleId="TableNormal">
    <w:name w:val="Table Normal"/>
    <w:uiPriority w:val="2"/>
    <w:semiHidden/>
    <w:unhideWhenUsed/>
    <w:qFormat/>
    <w:rsid w:val="003652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FIGURA">
    <w:name w:val="1 FIGURA"/>
    <w:basedOn w:val="Normal"/>
    <w:uiPriority w:val="1"/>
    <w:qFormat/>
    <w:rsid w:val="00155A61"/>
    <w:pPr>
      <w:widowControl w:val="0"/>
      <w:autoSpaceDE w:val="0"/>
      <w:autoSpaceDN w:val="0"/>
      <w:spacing w:before="60" w:after="240" w:line="240" w:lineRule="auto"/>
      <w:jc w:val="center"/>
    </w:pPr>
    <w:rPr>
      <w:rFonts w:ascii="Arial Narrow" w:eastAsia="Microsoft Sans Serif" w:hAnsi="Arial Narrow" w:cs="Microsoft Sans Serif"/>
      <w:b/>
      <w:lang w:val="es-ES"/>
    </w:rPr>
  </w:style>
  <w:style w:type="paragraph" w:styleId="Prrafodelista">
    <w:name w:val="List Paragraph"/>
    <w:aliases w:val="Titulo de Fígura,Cuadro 2-1,GEOINSTRUMENTS-Párrafo de lista"/>
    <w:basedOn w:val="Normal"/>
    <w:link w:val="PrrafodelistaCar"/>
    <w:uiPriority w:val="34"/>
    <w:qFormat/>
    <w:rsid w:val="0065304A"/>
    <w:pPr>
      <w:ind w:left="720"/>
      <w:contextualSpacing/>
    </w:pPr>
  </w:style>
  <w:style w:type="character" w:customStyle="1" w:styleId="Ttulo1Car">
    <w:name w:val="Título 1 Car"/>
    <w:basedOn w:val="Fuentedeprrafopredeter"/>
    <w:link w:val="Ttulo1"/>
    <w:uiPriority w:val="9"/>
    <w:rsid w:val="0039053E"/>
    <w:rPr>
      <w:rFonts w:ascii="Arial Narrow" w:eastAsiaTheme="majorEastAsia" w:hAnsi="Arial Narrow" w:cstheme="majorBidi"/>
      <w:b/>
      <w:color w:val="000000" w:themeColor="text1"/>
      <w:sz w:val="24"/>
      <w:szCs w:val="32"/>
    </w:rPr>
  </w:style>
  <w:style w:type="paragraph" w:styleId="Textoindependiente">
    <w:name w:val="Body Text"/>
    <w:basedOn w:val="Normal"/>
    <w:link w:val="TextoindependienteCar"/>
    <w:uiPriority w:val="1"/>
    <w:qFormat/>
    <w:rsid w:val="0065304A"/>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65304A"/>
    <w:rPr>
      <w:rFonts w:ascii="Arial MT" w:eastAsia="Arial MT" w:hAnsi="Arial MT" w:cs="Arial MT"/>
      <w:lang w:val="es-ES"/>
    </w:rPr>
  </w:style>
  <w:style w:type="character" w:customStyle="1" w:styleId="Ttulo2Car">
    <w:name w:val="Título 2 Car"/>
    <w:basedOn w:val="Fuentedeprrafopredeter"/>
    <w:link w:val="Ttulo2"/>
    <w:uiPriority w:val="9"/>
    <w:rsid w:val="007F42E2"/>
    <w:rPr>
      <w:rFonts w:ascii="Arial Narrow" w:eastAsiaTheme="majorEastAsia" w:hAnsi="Arial Narrow" w:cstheme="majorBidi"/>
      <w:b/>
      <w:color w:val="000000" w:themeColor="text1"/>
      <w:sz w:val="24"/>
      <w:szCs w:val="26"/>
    </w:rPr>
  </w:style>
  <w:style w:type="paragraph" w:styleId="TtuloTDC">
    <w:name w:val="TOC Heading"/>
    <w:basedOn w:val="Ttulo1"/>
    <w:next w:val="Normal"/>
    <w:uiPriority w:val="39"/>
    <w:unhideWhenUsed/>
    <w:qFormat/>
    <w:rsid w:val="00593324"/>
    <w:pPr>
      <w:outlineLvl w:val="9"/>
    </w:pPr>
    <w:rPr>
      <w:lang w:eastAsia="es-PE"/>
    </w:rPr>
  </w:style>
  <w:style w:type="paragraph" w:styleId="TDC1">
    <w:name w:val="toc 1"/>
    <w:basedOn w:val="Normal"/>
    <w:next w:val="Normal"/>
    <w:autoRedefine/>
    <w:uiPriority w:val="39"/>
    <w:unhideWhenUsed/>
    <w:rsid w:val="00F50C62"/>
    <w:pPr>
      <w:tabs>
        <w:tab w:val="left" w:pos="440"/>
        <w:tab w:val="right" w:leader="dot" w:pos="8494"/>
      </w:tabs>
      <w:spacing w:after="100"/>
    </w:pPr>
    <w:rPr>
      <w:rFonts w:ascii="Arial Narrow" w:hAnsi="Arial Narrow"/>
      <w:b/>
      <w:sz w:val="24"/>
    </w:rPr>
  </w:style>
  <w:style w:type="character" w:styleId="Hipervnculo">
    <w:name w:val="Hyperlink"/>
    <w:basedOn w:val="Fuentedeprrafopredeter"/>
    <w:uiPriority w:val="99"/>
    <w:unhideWhenUsed/>
    <w:rsid w:val="00593324"/>
    <w:rPr>
      <w:color w:val="0563C1" w:themeColor="hyperlink"/>
      <w:u w:val="single"/>
    </w:rPr>
  </w:style>
  <w:style w:type="character" w:customStyle="1" w:styleId="Ttulo3Car">
    <w:name w:val="Título 3 Car"/>
    <w:basedOn w:val="Fuentedeprrafopredeter"/>
    <w:link w:val="Ttulo3"/>
    <w:uiPriority w:val="9"/>
    <w:rsid w:val="0039053E"/>
    <w:rPr>
      <w:rFonts w:ascii="Arial Narrow" w:eastAsiaTheme="majorEastAsia" w:hAnsi="Arial Narrow" w:cstheme="majorBidi"/>
      <w:b/>
      <w:color w:val="000000" w:themeColor="text1"/>
      <w:sz w:val="24"/>
      <w:szCs w:val="24"/>
    </w:rPr>
  </w:style>
  <w:style w:type="paragraph" w:customStyle="1" w:styleId="Cuerpotexto">
    <w:name w:val="Cuerpo texto"/>
    <w:basedOn w:val="Textoindependiente2"/>
    <w:link w:val="CuerpotextoCar"/>
    <w:rsid w:val="00A81847"/>
    <w:pPr>
      <w:suppressAutoHyphens/>
      <w:spacing w:after="0" w:line="288" w:lineRule="auto"/>
      <w:jc w:val="both"/>
    </w:pPr>
    <w:rPr>
      <w:rFonts w:ascii="Arial Narrow" w:eastAsia="Times New Roman" w:hAnsi="Arial Narrow" w:cs="Times New Roman"/>
      <w:sz w:val="24"/>
      <w:szCs w:val="24"/>
      <w:lang w:val="es-ES" w:eastAsia="ar-SA"/>
    </w:rPr>
  </w:style>
  <w:style w:type="character" w:customStyle="1" w:styleId="CuerpotextoCar">
    <w:name w:val="Cuerpo texto Car"/>
    <w:link w:val="Cuerpotexto"/>
    <w:rsid w:val="00A81847"/>
    <w:rPr>
      <w:rFonts w:ascii="Arial Narrow" w:eastAsia="Times New Roman" w:hAnsi="Arial Narrow" w:cs="Times New Roman"/>
      <w:sz w:val="24"/>
      <w:szCs w:val="24"/>
      <w:lang w:val="es-ES" w:eastAsia="ar-SA"/>
    </w:rPr>
  </w:style>
  <w:style w:type="paragraph" w:styleId="Textoindependiente2">
    <w:name w:val="Body Text 2"/>
    <w:basedOn w:val="Normal"/>
    <w:link w:val="Textoindependiente2Car"/>
    <w:uiPriority w:val="99"/>
    <w:semiHidden/>
    <w:unhideWhenUsed/>
    <w:rsid w:val="00A81847"/>
    <w:pPr>
      <w:spacing w:after="120" w:line="480" w:lineRule="auto"/>
    </w:pPr>
  </w:style>
  <w:style w:type="character" w:customStyle="1" w:styleId="Textoindependiente2Car">
    <w:name w:val="Texto independiente 2 Car"/>
    <w:basedOn w:val="Fuentedeprrafopredeter"/>
    <w:link w:val="Textoindependiente2"/>
    <w:uiPriority w:val="99"/>
    <w:semiHidden/>
    <w:rsid w:val="00A81847"/>
  </w:style>
  <w:style w:type="character" w:customStyle="1" w:styleId="PrrafodelistaCar">
    <w:name w:val="Párrafo de lista Car"/>
    <w:aliases w:val="Titulo de Fígura Car,Cuadro 2-1 Car,GEOINSTRUMENTS-Párrafo de lista Car"/>
    <w:link w:val="Prrafodelista"/>
    <w:uiPriority w:val="34"/>
    <w:locked/>
    <w:rsid w:val="00165550"/>
  </w:style>
  <w:style w:type="paragraph" w:customStyle="1" w:styleId="1TEXTO">
    <w:name w:val="1_TEXTO"/>
    <w:basedOn w:val="Textoindependiente2"/>
    <w:link w:val="1TEXTOCar"/>
    <w:rsid w:val="0039053E"/>
    <w:pPr>
      <w:suppressAutoHyphens/>
      <w:spacing w:before="120" w:line="276" w:lineRule="auto"/>
      <w:jc w:val="both"/>
    </w:pPr>
    <w:rPr>
      <w:rFonts w:ascii="Arial Narrow" w:eastAsia="Times New Roman" w:hAnsi="Arial Narrow" w:cs="Times New Roman"/>
      <w:sz w:val="24"/>
      <w:szCs w:val="24"/>
      <w:lang w:val="es-ES" w:eastAsia="ar-SA"/>
    </w:rPr>
  </w:style>
  <w:style w:type="character" w:customStyle="1" w:styleId="1TEXTOCar">
    <w:name w:val="1_TEXTO Car"/>
    <w:basedOn w:val="Textoindependiente2Car"/>
    <w:link w:val="1TEXTO"/>
    <w:rsid w:val="0039053E"/>
    <w:rPr>
      <w:rFonts w:ascii="Arial Narrow" w:eastAsia="Times New Roman" w:hAnsi="Arial Narrow" w:cs="Times New Roman"/>
      <w:sz w:val="24"/>
      <w:szCs w:val="24"/>
      <w:lang w:val="es-ES" w:eastAsia="ar-SA"/>
    </w:rPr>
  </w:style>
  <w:style w:type="paragraph" w:styleId="Descripcin">
    <w:name w:val="caption"/>
    <w:aliases w:val="1 CUADROS,4 Figura,Epígrafe Car Car Car Car Car,Epígrafe Car Car Car Car Car Car Car Car,Epígrafe Car Car Car Car Car Car Car Car Car Car Car,Epígrafe Car Car Car Car Car Car Car Car Car Car Car Car Car Car Car C,Epigrafe,Epígrafe 1,Epígrafe"/>
    <w:basedOn w:val="Normal"/>
    <w:next w:val="Normal"/>
    <w:link w:val="DescripcinCar"/>
    <w:unhideWhenUsed/>
    <w:rsid w:val="00014110"/>
    <w:pPr>
      <w:spacing w:before="240" w:after="60" w:line="240" w:lineRule="auto"/>
      <w:jc w:val="center"/>
    </w:pPr>
    <w:rPr>
      <w:rFonts w:ascii="Arial Narrow" w:eastAsia="Verdana" w:hAnsi="Arial Narrow" w:cs="Times New Roman"/>
      <w:b/>
      <w:bCs/>
      <w:color w:val="000000"/>
      <w:szCs w:val="18"/>
    </w:rPr>
  </w:style>
  <w:style w:type="character" w:customStyle="1" w:styleId="DescripcinCar">
    <w:name w:val="Descripción Car"/>
    <w:aliases w:val="1 CUADROS Car,4 Figura Car,Epígrafe Car Car Car Car Car Car,Epígrafe Car Car Car Car Car Car Car Car Car,Epígrafe Car Car Car Car Car Car Car Car Car Car Car Car,Epígrafe Car Car Car Car Car Car Car Car Car Car Car Car Car Car Car C Car"/>
    <w:link w:val="Descripcin"/>
    <w:rsid w:val="00014110"/>
    <w:rPr>
      <w:rFonts w:ascii="Arial Narrow" w:eastAsia="Verdana" w:hAnsi="Arial Narrow" w:cs="Times New Roman"/>
      <w:b/>
      <w:bCs/>
      <w:color w:val="000000"/>
      <w:szCs w:val="18"/>
    </w:rPr>
  </w:style>
  <w:style w:type="character" w:customStyle="1" w:styleId="Ttulo4Car">
    <w:name w:val="Título 4 Car"/>
    <w:basedOn w:val="Fuentedeprrafopredeter"/>
    <w:link w:val="Ttulo4"/>
    <w:uiPriority w:val="9"/>
    <w:semiHidden/>
    <w:rsid w:val="0039053E"/>
    <w:rPr>
      <w:rFonts w:asciiTheme="majorHAnsi" w:eastAsiaTheme="majorEastAsia" w:hAnsiTheme="majorHAnsi" w:cstheme="majorBidi"/>
      <w:i/>
      <w:iCs/>
      <w:color w:val="2F5496" w:themeColor="accent1" w:themeShade="BF"/>
    </w:rPr>
  </w:style>
  <w:style w:type="character" w:customStyle="1" w:styleId="Ttulo5Car">
    <w:name w:val="Título 5 Car"/>
    <w:basedOn w:val="Fuentedeprrafopredeter"/>
    <w:link w:val="Ttulo5"/>
    <w:uiPriority w:val="9"/>
    <w:semiHidden/>
    <w:rsid w:val="0039053E"/>
    <w:rPr>
      <w:rFonts w:asciiTheme="majorHAnsi" w:eastAsiaTheme="majorEastAsia" w:hAnsiTheme="majorHAnsi" w:cstheme="majorBidi"/>
      <w:color w:val="2F5496" w:themeColor="accent1" w:themeShade="BF"/>
    </w:rPr>
  </w:style>
  <w:style w:type="character" w:customStyle="1" w:styleId="Ttulo6Car">
    <w:name w:val="Título 6 Car"/>
    <w:basedOn w:val="Fuentedeprrafopredeter"/>
    <w:link w:val="Ttulo6"/>
    <w:uiPriority w:val="9"/>
    <w:semiHidden/>
    <w:rsid w:val="0039053E"/>
    <w:rPr>
      <w:rFonts w:asciiTheme="majorHAnsi" w:eastAsiaTheme="majorEastAsia" w:hAnsiTheme="majorHAnsi" w:cstheme="majorBidi"/>
      <w:color w:val="1F3763" w:themeColor="accent1" w:themeShade="7F"/>
    </w:rPr>
  </w:style>
  <w:style w:type="character" w:customStyle="1" w:styleId="Ttulo7Car">
    <w:name w:val="Título 7 Car"/>
    <w:basedOn w:val="Fuentedeprrafopredeter"/>
    <w:link w:val="Ttulo7"/>
    <w:uiPriority w:val="9"/>
    <w:semiHidden/>
    <w:rsid w:val="0039053E"/>
    <w:rPr>
      <w:rFonts w:asciiTheme="majorHAnsi" w:eastAsiaTheme="majorEastAsia" w:hAnsiTheme="majorHAnsi" w:cstheme="majorBidi"/>
      <w:i/>
      <w:iCs/>
      <w:color w:val="1F3763" w:themeColor="accent1" w:themeShade="7F"/>
    </w:rPr>
  </w:style>
  <w:style w:type="character" w:customStyle="1" w:styleId="Ttulo8Car">
    <w:name w:val="Título 8 Car"/>
    <w:basedOn w:val="Fuentedeprrafopredeter"/>
    <w:link w:val="Ttulo8"/>
    <w:uiPriority w:val="9"/>
    <w:semiHidden/>
    <w:rsid w:val="0039053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39053E"/>
    <w:rPr>
      <w:rFonts w:asciiTheme="majorHAnsi" w:eastAsiaTheme="majorEastAsia" w:hAnsiTheme="majorHAnsi" w:cstheme="majorBidi"/>
      <w:i/>
      <w:iCs/>
      <w:color w:val="272727" w:themeColor="text1" w:themeTint="D8"/>
      <w:sz w:val="21"/>
      <w:szCs w:val="21"/>
    </w:rPr>
  </w:style>
  <w:style w:type="paragraph" w:styleId="TDC2">
    <w:name w:val="toc 2"/>
    <w:basedOn w:val="Normal"/>
    <w:next w:val="Normal"/>
    <w:autoRedefine/>
    <w:uiPriority w:val="39"/>
    <w:unhideWhenUsed/>
    <w:rsid w:val="00282127"/>
    <w:pPr>
      <w:tabs>
        <w:tab w:val="left" w:pos="567"/>
        <w:tab w:val="right" w:leader="dot" w:pos="8494"/>
      </w:tabs>
      <w:spacing w:after="100"/>
      <w:ind w:left="220"/>
    </w:pPr>
    <w:rPr>
      <w:rFonts w:ascii="Arial Narrow" w:hAnsi="Arial Narrow"/>
      <w:sz w:val="24"/>
    </w:rPr>
  </w:style>
  <w:style w:type="paragraph" w:styleId="TDC3">
    <w:name w:val="toc 3"/>
    <w:basedOn w:val="Normal"/>
    <w:next w:val="Normal"/>
    <w:autoRedefine/>
    <w:uiPriority w:val="39"/>
    <w:unhideWhenUsed/>
    <w:rsid w:val="0039053E"/>
    <w:pPr>
      <w:spacing w:after="100"/>
      <w:ind w:left="440"/>
    </w:pPr>
  </w:style>
  <w:style w:type="paragraph" w:customStyle="1" w:styleId="ACCIONA-Cursiva">
    <w:name w:val="ACCIONA-Cursiva"/>
    <w:basedOn w:val="Normal"/>
    <w:link w:val="ACCIONA-CursivaCar"/>
    <w:rsid w:val="00083F39"/>
    <w:pPr>
      <w:spacing w:after="200" w:line="276" w:lineRule="auto"/>
      <w:jc w:val="both"/>
    </w:pPr>
    <w:rPr>
      <w:rFonts w:ascii="Bliss 2 Regular" w:hAnsi="Bliss 2 Regular"/>
      <w:i/>
      <w:szCs w:val="20"/>
      <w:lang w:val="es-ES"/>
    </w:rPr>
  </w:style>
  <w:style w:type="character" w:customStyle="1" w:styleId="ACCIONA-CursivaCar">
    <w:name w:val="ACCIONA-Cursiva Car"/>
    <w:basedOn w:val="Fuentedeprrafopredeter"/>
    <w:link w:val="ACCIONA-Cursiva"/>
    <w:rsid w:val="00083F39"/>
    <w:rPr>
      <w:rFonts w:ascii="Bliss 2 Regular" w:hAnsi="Bliss 2 Regular"/>
      <w:i/>
      <w:szCs w:val="20"/>
      <w:lang w:val="es-ES"/>
    </w:rPr>
  </w:style>
  <w:style w:type="paragraph" w:styleId="Sangra2detindependiente">
    <w:name w:val="Body Text Indent 2"/>
    <w:basedOn w:val="Normal"/>
    <w:link w:val="Sangra2detindependienteCar"/>
    <w:uiPriority w:val="99"/>
    <w:semiHidden/>
    <w:unhideWhenUsed/>
    <w:rsid w:val="007F42E2"/>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7F42E2"/>
  </w:style>
  <w:style w:type="paragraph" w:styleId="Listaconnmeros">
    <w:name w:val="List Number"/>
    <w:basedOn w:val="Normal"/>
    <w:uiPriority w:val="99"/>
    <w:unhideWhenUsed/>
    <w:rsid w:val="00816E2F"/>
    <w:pPr>
      <w:numPr>
        <w:numId w:val="19"/>
      </w:numPr>
      <w:spacing w:after="0" w:line="312" w:lineRule="auto"/>
      <w:contextualSpacing/>
      <w:jc w:val="both"/>
    </w:pPr>
    <w:rPr>
      <w:rFonts w:ascii="Arial Narrow" w:eastAsia="Verdana" w:hAnsi="Arial Narrow" w:cs="Times New Roman"/>
      <w:sz w:val="24"/>
      <w:szCs w:val="20"/>
    </w:rPr>
  </w:style>
  <w:style w:type="paragraph" w:styleId="Listaconnmeros2">
    <w:name w:val="List Number 2"/>
    <w:basedOn w:val="Normal"/>
    <w:uiPriority w:val="99"/>
    <w:unhideWhenUsed/>
    <w:rsid w:val="00816E2F"/>
    <w:pPr>
      <w:numPr>
        <w:ilvl w:val="1"/>
        <w:numId w:val="19"/>
      </w:numPr>
      <w:spacing w:after="0" w:line="312" w:lineRule="auto"/>
      <w:contextualSpacing/>
      <w:jc w:val="both"/>
    </w:pPr>
    <w:rPr>
      <w:rFonts w:ascii="Arial Narrow" w:eastAsia="Verdana" w:hAnsi="Arial Narrow" w:cs="Times New Roman"/>
      <w:sz w:val="24"/>
      <w:szCs w:val="20"/>
    </w:rPr>
  </w:style>
  <w:style w:type="paragraph" w:styleId="Listaconnmeros3">
    <w:name w:val="List Number 3"/>
    <w:basedOn w:val="Normal"/>
    <w:uiPriority w:val="99"/>
    <w:unhideWhenUsed/>
    <w:rsid w:val="00816E2F"/>
    <w:pPr>
      <w:numPr>
        <w:ilvl w:val="2"/>
        <w:numId w:val="19"/>
      </w:numPr>
      <w:spacing w:after="0" w:line="312" w:lineRule="auto"/>
      <w:contextualSpacing/>
      <w:jc w:val="both"/>
    </w:pPr>
    <w:rPr>
      <w:rFonts w:ascii="Arial Narrow" w:eastAsia="Verdana" w:hAnsi="Arial Narrow" w:cs="Times New Roman"/>
      <w:sz w:val="24"/>
      <w:szCs w:val="20"/>
    </w:rPr>
  </w:style>
  <w:style w:type="paragraph" w:styleId="Listaconnmeros4">
    <w:name w:val="List Number 4"/>
    <w:basedOn w:val="Normal"/>
    <w:uiPriority w:val="99"/>
    <w:unhideWhenUsed/>
    <w:rsid w:val="00816E2F"/>
    <w:pPr>
      <w:numPr>
        <w:ilvl w:val="3"/>
        <w:numId w:val="19"/>
      </w:numPr>
      <w:spacing w:after="0" w:line="312" w:lineRule="auto"/>
      <w:contextualSpacing/>
      <w:jc w:val="both"/>
    </w:pPr>
    <w:rPr>
      <w:rFonts w:ascii="Arial Narrow" w:eastAsia="Verdana" w:hAnsi="Arial Narrow" w:cs="Times New Roman"/>
      <w:sz w:val="24"/>
      <w:szCs w:val="20"/>
    </w:rPr>
  </w:style>
  <w:style w:type="paragraph" w:styleId="Listaconnmeros5">
    <w:name w:val="List Number 5"/>
    <w:basedOn w:val="Normal"/>
    <w:uiPriority w:val="99"/>
    <w:unhideWhenUsed/>
    <w:rsid w:val="00816E2F"/>
    <w:pPr>
      <w:numPr>
        <w:ilvl w:val="4"/>
        <w:numId w:val="19"/>
      </w:numPr>
      <w:spacing w:after="0" w:line="312" w:lineRule="auto"/>
      <w:contextualSpacing/>
      <w:jc w:val="both"/>
    </w:pPr>
    <w:rPr>
      <w:rFonts w:ascii="Arial Narrow" w:eastAsia="Verdana" w:hAnsi="Arial Narrow" w:cs="Times New Roman"/>
      <w:sz w:val="24"/>
      <w:szCs w:val="20"/>
    </w:rPr>
  </w:style>
  <w:style w:type="numbering" w:styleId="111111">
    <w:name w:val="Outline List 2"/>
    <w:basedOn w:val="Sinlista"/>
    <w:uiPriority w:val="99"/>
    <w:semiHidden/>
    <w:unhideWhenUsed/>
    <w:rsid w:val="00816E2F"/>
    <w:pPr>
      <w:numPr>
        <w:numId w:val="19"/>
      </w:numPr>
    </w:pPr>
  </w:style>
  <w:style w:type="paragraph" w:customStyle="1" w:styleId="3Cuerpotexto">
    <w:name w:val="3 Cuerpo texto"/>
    <w:basedOn w:val="Textoindependiente2"/>
    <w:link w:val="3CuerpotextoCar"/>
    <w:qFormat/>
    <w:rsid w:val="007B3CD3"/>
    <w:pPr>
      <w:suppressAutoHyphens/>
      <w:spacing w:before="120" w:line="264" w:lineRule="auto"/>
      <w:jc w:val="both"/>
    </w:pPr>
    <w:rPr>
      <w:rFonts w:ascii="Arial Narrow" w:eastAsia="Times New Roman" w:hAnsi="Arial Narrow" w:cs="Times New Roman"/>
      <w:sz w:val="24"/>
      <w:szCs w:val="24"/>
      <w:lang w:val="es-ES" w:eastAsia="ar-SA"/>
    </w:rPr>
  </w:style>
  <w:style w:type="character" w:customStyle="1" w:styleId="3CuerpotextoCar">
    <w:name w:val="3 Cuerpo texto Car"/>
    <w:basedOn w:val="Textoindependiente2Car"/>
    <w:link w:val="3Cuerpotexto"/>
    <w:rsid w:val="007B3CD3"/>
    <w:rPr>
      <w:rFonts w:ascii="Arial Narrow" w:eastAsia="Times New Roman" w:hAnsi="Arial Narrow" w:cs="Times New Roman"/>
      <w:sz w:val="24"/>
      <w:szCs w:val="24"/>
      <w:lang w:val="es-ES" w:eastAsia="ar-SA"/>
    </w:rPr>
  </w:style>
  <w:style w:type="paragraph" w:styleId="Sinespaciado">
    <w:name w:val="No Spacing"/>
    <w:aliases w:val="2 FIGURA"/>
    <w:uiPriority w:val="1"/>
    <w:rsid w:val="00A75F2D"/>
    <w:pPr>
      <w:spacing w:after="0" w:line="240" w:lineRule="auto"/>
    </w:pPr>
  </w:style>
  <w:style w:type="paragraph" w:styleId="Textosinformato">
    <w:name w:val="Plain Text"/>
    <w:basedOn w:val="Normal"/>
    <w:link w:val="TextosinformatoCar"/>
    <w:uiPriority w:val="99"/>
    <w:unhideWhenUsed/>
    <w:rsid w:val="00235015"/>
    <w:pPr>
      <w:spacing w:before="60" w:after="60" w:line="240" w:lineRule="auto"/>
      <w:jc w:val="both"/>
    </w:pPr>
    <w:rPr>
      <w:rFonts w:ascii="Consolas" w:eastAsia="Verdana" w:hAnsi="Consolas" w:cs="Consolas"/>
      <w:sz w:val="21"/>
      <w:szCs w:val="21"/>
      <w:lang w:val="es-AR"/>
    </w:rPr>
  </w:style>
  <w:style w:type="character" w:customStyle="1" w:styleId="TextosinformatoCar">
    <w:name w:val="Texto sin formato Car"/>
    <w:basedOn w:val="Fuentedeprrafopredeter"/>
    <w:link w:val="Textosinformato"/>
    <w:uiPriority w:val="99"/>
    <w:rsid w:val="00235015"/>
    <w:rPr>
      <w:rFonts w:ascii="Consolas" w:eastAsia="Verdana" w:hAnsi="Consolas" w:cs="Consolas"/>
      <w:sz w:val="21"/>
      <w:szCs w:val="21"/>
      <w:lang w:val="es-AR"/>
    </w:rPr>
  </w:style>
  <w:style w:type="character" w:customStyle="1" w:styleId="Mencinsinresolver1">
    <w:name w:val="Mención sin resolver1"/>
    <w:basedOn w:val="Fuentedeprrafopredeter"/>
    <w:uiPriority w:val="99"/>
    <w:semiHidden/>
    <w:unhideWhenUsed/>
    <w:rsid w:val="00235015"/>
    <w:rPr>
      <w:color w:val="605E5C"/>
      <w:shd w:val="clear" w:color="auto" w:fill="E1DFDD"/>
    </w:rPr>
  </w:style>
  <w:style w:type="paragraph" w:styleId="Revisin">
    <w:name w:val="Revision"/>
    <w:hidden/>
    <w:uiPriority w:val="99"/>
    <w:semiHidden/>
    <w:rsid w:val="00EA7D2B"/>
    <w:pPr>
      <w:spacing w:after="0" w:line="240" w:lineRule="auto"/>
    </w:pPr>
  </w:style>
  <w:style w:type="paragraph" w:styleId="Lista">
    <w:name w:val="List"/>
    <w:basedOn w:val="Normal"/>
    <w:uiPriority w:val="99"/>
    <w:unhideWhenUsed/>
    <w:rsid w:val="00776701"/>
    <w:pPr>
      <w:numPr>
        <w:numId w:val="27"/>
      </w:numPr>
      <w:spacing w:before="60" w:after="60" w:line="312" w:lineRule="auto"/>
      <w:jc w:val="both"/>
    </w:pPr>
    <w:rPr>
      <w:rFonts w:ascii="Arial Narrow" w:eastAsia="Verdana" w:hAnsi="Arial Narrow" w:cs="Times New Roman"/>
      <w:sz w:val="24"/>
      <w:szCs w:val="20"/>
      <w:lang w:val="es-AR"/>
    </w:rPr>
  </w:style>
  <w:style w:type="paragraph" w:styleId="Lista2">
    <w:name w:val="List 2"/>
    <w:basedOn w:val="Normal"/>
    <w:uiPriority w:val="99"/>
    <w:unhideWhenUsed/>
    <w:rsid w:val="00776701"/>
    <w:pPr>
      <w:numPr>
        <w:ilvl w:val="1"/>
        <w:numId w:val="27"/>
      </w:numPr>
      <w:spacing w:before="60" w:after="60" w:line="312" w:lineRule="auto"/>
      <w:jc w:val="both"/>
    </w:pPr>
    <w:rPr>
      <w:rFonts w:ascii="Arial Narrow" w:eastAsia="Verdana" w:hAnsi="Arial Narrow" w:cs="Times New Roman"/>
      <w:sz w:val="24"/>
      <w:szCs w:val="20"/>
      <w:lang w:val="es-AR"/>
    </w:rPr>
  </w:style>
  <w:style w:type="paragraph" w:styleId="Lista3">
    <w:name w:val="List 3"/>
    <w:basedOn w:val="Normal"/>
    <w:uiPriority w:val="99"/>
    <w:unhideWhenUsed/>
    <w:rsid w:val="00776701"/>
    <w:pPr>
      <w:numPr>
        <w:ilvl w:val="2"/>
        <w:numId w:val="27"/>
      </w:numPr>
      <w:spacing w:before="60" w:after="60" w:line="312" w:lineRule="auto"/>
      <w:jc w:val="both"/>
    </w:pPr>
    <w:rPr>
      <w:rFonts w:ascii="Arial Narrow" w:eastAsia="Verdana" w:hAnsi="Arial Narrow" w:cs="Times New Roman"/>
      <w:sz w:val="24"/>
      <w:szCs w:val="20"/>
      <w:lang w:val="es-AR"/>
    </w:rPr>
  </w:style>
  <w:style w:type="paragraph" w:styleId="Lista4">
    <w:name w:val="List 4"/>
    <w:basedOn w:val="Normal"/>
    <w:uiPriority w:val="99"/>
    <w:unhideWhenUsed/>
    <w:rsid w:val="00776701"/>
    <w:pPr>
      <w:numPr>
        <w:ilvl w:val="3"/>
        <w:numId w:val="27"/>
      </w:numPr>
      <w:spacing w:before="60" w:after="60" w:line="312" w:lineRule="auto"/>
      <w:jc w:val="both"/>
    </w:pPr>
    <w:rPr>
      <w:rFonts w:ascii="Arial Narrow" w:eastAsia="Verdana" w:hAnsi="Arial Narrow" w:cs="Times New Roman"/>
      <w:sz w:val="24"/>
      <w:szCs w:val="20"/>
      <w:lang w:val="es-AR"/>
    </w:rPr>
  </w:style>
  <w:style w:type="paragraph" w:styleId="Lista5">
    <w:name w:val="List 5"/>
    <w:basedOn w:val="Normal"/>
    <w:uiPriority w:val="99"/>
    <w:unhideWhenUsed/>
    <w:rsid w:val="00776701"/>
    <w:pPr>
      <w:numPr>
        <w:ilvl w:val="4"/>
        <w:numId w:val="27"/>
      </w:numPr>
      <w:spacing w:before="60" w:after="60" w:line="312" w:lineRule="auto"/>
      <w:jc w:val="both"/>
    </w:pPr>
    <w:rPr>
      <w:rFonts w:ascii="Arial Narrow" w:eastAsia="Verdana" w:hAnsi="Arial Narrow" w:cs="Times New Roman"/>
      <w:sz w:val="24"/>
      <w:szCs w:val="20"/>
      <w:lang w:val="es-AR"/>
    </w:rPr>
  </w:style>
  <w:style w:type="numbering" w:customStyle="1" w:styleId="Listamultinivel">
    <w:name w:val="Lista multinivel"/>
    <w:uiPriority w:val="99"/>
    <w:rsid w:val="00776701"/>
    <w:pPr>
      <w:numPr>
        <w:numId w:val="26"/>
      </w:numPr>
    </w:pPr>
  </w:style>
  <w:style w:type="paragraph" w:styleId="Cita">
    <w:name w:val="Quote"/>
    <w:basedOn w:val="Normal"/>
    <w:next w:val="Normal"/>
    <w:link w:val="CitaCar"/>
    <w:uiPriority w:val="29"/>
    <w:qFormat/>
    <w:rsid w:val="0074614F"/>
    <w:pPr>
      <w:spacing w:before="60" w:after="60" w:line="312" w:lineRule="auto"/>
      <w:jc w:val="both"/>
    </w:pPr>
    <w:rPr>
      <w:rFonts w:ascii="Arial Narrow" w:eastAsia="Verdana" w:hAnsi="Arial Narrow" w:cs="Times New Roman"/>
      <w:i/>
      <w:iCs/>
      <w:color w:val="000000"/>
      <w:sz w:val="24"/>
      <w:szCs w:val="20"/>
      <w:lang w:val="es-AR"/>
    </w:rPr>
  </w:style>
  <w:style w:type="character" w:customStyle="1" w:styleId="CitaCar">
    <w:name w:val="Cita Car"/>
    <w:basedOn w:val="Fuentedeprrafopredeter"/>
    <w:link w:val="Cita"/>
    <w:uiPriority w:val="29"/>
    <w:rsid w:val="0074614F"/>
    <w:rPr>
      <w:rFonts w:ascii="Arial Narrow" w:eastAsia="Verdana" w:hAnsi="Arial Narrow" w:cs="Times New Roman"/>
      <w:i/>
      <w:iCs/>
      <w:color w:val="000000"/>
      <w:sz w:val="24"/>
      <w:szCs w:val="20"/>
      <w:lang w:val="es-AR"/>
    </w:rPr>
  </w:style>
  <w:style w:type="character" w:customStyle="1" w:styleId="Cuerpodeltexto">
    <w:name w:val="Cuerpo del texto_"/>
    <w:link w:val="Cuerpodeltexto0"/>
    <w:rsid w:val="0074614F"/>
    <w:rPr>
      <w:rFonts w:ascii="Palatino Linotype" w:eastAsia="Palatino Linotype" w:hAnsi="Palatino Linotype" w:cs="Palatino Linotype"/>
      <w:sz w:val="14"/>
      <w:szCs w:val="14"/>
      <w:shd w:val="clear" w:color="auto" w:fill="FFFFFF"/>
    </w:rPr>
  </w:style>
  <w:style w:type="paragraph" w:customStyle="1" w:styleId="Cuerpodeltexto0">
    <w:name w:val="Cuerpo del texto"/>
    <w:basedOn w:val="Normal"/>
    <w:link w:val="Cuerpodeltexto"/>
    <w:rsid w:val="0074614F"/>
    <w:pPr>
      <w:shd w:val="clear" w:color="auto" w:fill="FFFFFF"/>
      <w:spacing w:after="120" w:line="192" w:lineRule="exact"/>
      <w:jc w:val="both"/>
    </w:pPr>
    <w:rPr>
      <w:rFonts w:ascii="Palatino Linotype" w:eastAsia="Palatino Linotype" w:hAnsi="Palatino Linotype" w:cs="Palatino Linotype"/>
      <w:sz w:val="14"/>
      <w:szCs w:val="14"/>
    </w:rPr>
  </w:style>
  <w:style w:type="character" w:styleId="Textoennegrita">
    <w:name w:val="Strong"/>
    <w:basedOn w:val="Fuentedeprrafopredeter"/>
    <w:uiPriority w:val="22"/>
    <w:qFormat/>
    <w:rsid w:val="00955560"/>
    <w:rPr>
      <w:b/>
      <w:bCs/>
    </w:rPr>
  </w:style>
  <w:style w:type="paragraph" w:customStyle="1" w:styleId="2CUADRO">
    <w:name w:val="2 CUADRO"/>
    <w:basedOn w:val="Descripcin"/>
    <w:next w:val="Normal"/>
    <w:qFormat/>
    <w:rsid w:val="00155A61"/>
    <w:pPr>
      <w:spacing w:before="180"/>
    </w:pPr>
    <w:rPr>
      <w:noProof/>
    </w:rPr>
  </w:style>
  <w:style w:type="paragraph" w:styleId="NormalWeb">
    <w:name w:val="Normal (Web)"/>
    <w:basedOn w:val="Normal"/>
    <w:uiPriority w:val="99"/>
    <w:unhideWhenUsed/>
    <w:rsid w:val="001C47B7"/>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3CUERPO">
    <w:name w:val="3 CUERPO"/>
    <w:basedOn w:val="Textoindependiente2"/>
    <w:link w:val="3CUERPOCar"/>
    <w:qFormat/>
    <w:rsid w:val="006266B7"/>
    <w:pPr>
      <w:suppressAutoHyphens/>
      <w:spacing w:before="120" w:line="264" w:lineRule="auto"/>
      <w:jc w:val="both"/>
    </w:pPr>
    <w:rPr>
      <w:rFonts w:ascii="Arial Narrow" w:eastAsia="Times New Roman" w:hAnsi="Arial Narrow" w:cs="Times New Roman"/>
      <w:sz w:val="24"/>
      <w:szCs w:val="24"/>
      <w:lang w:val="es-ES" w:eastAsia="ar-SA"/>
    </w:rPr>
  </w:style>
  <w:style w:type="character" w:customStyle="1" w:styleId="3CUERPOCar">
    <w:name w:val="3 CUERPO Car"/>
    <w:basedOn w:val="Textoindependiente2Car"/>
    <w:link w:val="3CUERPO"/>
    <w:rsid w:val="006266B7"/>
    <w:rPr>
      <w:rFonts w:ascii="Arial Narrow" w:eastAsia="Times New Roman" w:hAnsi="Arial Narrow" w:cs="Times New Roman"/>
      <w:sz w:val="24"/>
      <w:szCs w:val="24"/>
      <w:lang w:val="es-ES" w:eastAsia="ar-SA"/>
    </w:rPr>
  </w:style>
  <w:style w:type="paragraph" w:customStyle="1" w:styleId="Normalpuce1">
    <w:name w:val="Normal puce 1"/>
    <w:basedOn w:val="Normal"/>
    <w:qFormat/>
    <w:rsid w:val="005A42B8"/>
    <w:pPr>
      <w:numPr>
        <w:numId w:val="38"/>
      </w:numPr>
      <w:spacing w:after="120" w:line="312" w:lineRule="auto"/>
      <w:jc w:val="both"/>
    </w:pPr>
    <w:rPr>
      <w:rFonts w:ascii="Arial" w:eastAsia="MS Mincho" w:hAnsi="Arial" w:cs="Times New Roman"/>
      <w:szCs w:val="24"/>
      <w:lang w:val="es-E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860592">
      <w:bodyDiv w:val="1"/>
      <w:marLeft w:val="0"/>
      <w:marRight w:val="0"/>
      <w:marTop w:val="0"/>
      <w:marBottom w:val="0"/>
      <w:divBdr>
        <w:top w:val="none" w:sz="0" w:space="0" w:color="auto"/>
        <w:left w:val="none" w:sz="0" w:space="0" w:color="auto"/>
        <w:bottom w:val="none" w:sz="0" w:space="0" w:color="auto"/>
        <w:right w:val="none" w:sz="0" w:space="0" w:color="auto"/>
      </w:divBdr>
    </w:div>
    <w:div w:id="257906716">
      <w:bodyDiv w:val="1"/>
      <w:marLeft w:val="0"/>
      <w:marRight w:val="0"/>
      <w:marTop w:val="0"/>
      <w:marBottom w:val="0"/>
      <w:divBdr>
        <w:top w:val="none" w:sz="0" w:space="0" w:color="auto"/>
        <w:left w:val="none" w:sz="0" w:space="0" w:color="auto"/>
        <w:bottom w:val="none" w:sz="0" w:space="0" w:color="auto"/>
        <w:right w:val="none" w:sz="0" w:space="0" w:color="auto"/>
      </w:divBdr>
    </w:div>
    <w:div w:id="565183252">
      <w:bodyDiv w:val="1"/>
      <w:marLeft w:val="0"/>
      <w:marRight w:val="0"/>
      <w:marTop w:val="0"/>
      <w:marBottom w:val="0"/>
      <w:divBdr>
        <w:top w:val="none" w:sz="0" w:space="0" w:color="auto"/>
        <w:left w:val="none" w:sz="0" w:space="0" w:color="auto"/>
        <w:bottom w:val="none" w:sz="0" w:space="0" w:color="auto"/>
        <w:right w:val="none" w:sz="0" w:space="0" w:color="auto"/>
      </w:divBdr>
    </w:div>
    <w:div w:id="601645448">
      <w:bodyDiv w:val="1"/>
      <w:marLeft w:val="0"/>
      <w:marRight w:val="0"/>
      <w:marTop w:val="0"/>
      <w:marBottom w:val="0"/>
      <w:divBdr>
        <w:top w:val="none" w:sz="0" w:space="0" w:color="auto"/>
        <w:left w:val="none" w:sz="0" w:space="0" w:color="auto"/>
        <w:bottom w:val="none" w:sz="0" w:space="0" w:color="auto"/>
        <w:right w:val="none" w:sz="0" w:space="0" w:color="auto"/>
      </w:divBdr>
    </w:div>
    <w:div w:id="624430900">
      <w:bodyDiv w:val="1"/>
      <w:marLeft w:val="0"/>
      <w:marRight w:val="0"/>
      <w:marTop w:val="0"/>
      <w:marBottom w:val="0"/>
      <w:divBdr>
        <w:top w:val="none" w:sz="0" w:space="0" w:color="auto"/>
        <w:left w:val="none" w:sz="0" w:space="0" w:color="auto"/>
        <w:bottom w:val="none" w:sz="0" w:space="0" w:color="auto"/>
        <w:right w:val="none" w:sz="0" w:space="0" w:color="auto"/>
      </w:divBdr>
    </w:div>
    <w:div w:id="727454304">
      <w:bodyDiv w:val="1"/>
      <w:marLeft w:val="0"/>
      <w:marRight w:val="0"/>
      <w:marTop w:val="0"/>
      <w:marBottom w:val="0"/>
      <w:divBdr>
        <w:top w:val="none" w:sz="0" w:space="0" w:color="auto"/>
        <w:left w:val="none" w:sz="0" w:space="0" w:color="auto"/>
        <w:bottom w:val="none" w:sz="0" w:space="0" w:color="auto"/>
        <w:right w:val="none" w:sz="0" w:space="0" w:color="auto"/>
      </w:divBdr>
    </w:div>
    <w:div w:id="729812013">
      <w:bodyDiv w:val="1"/>
      <w:marLeft w:val="0"/>
      <w:marRight w:val="0"/>
      <w:marTop w:val="0"/>
      <w:marBottom w:val="0"/>
      <w:divBdr>
        <w:top w:val="none" w:sz="0" w:space="0" w:color="auto"/>
        <w:left w:val="none" w:sz="0" w:space="0" w:color="auto"/>
        <w:bottom w:val="none" w:sz="0" w:space="0" w:color="auto"/>
        <w:right w:val="none" w:sz="0" w:space="0" w:color="auto"/>
      </w:divBdr>
    </w:div>
    <w:div w:id="741223651">
      <w:bodyDiv w:val="1"/>
      <w:marLeft w:val="0"/>
      <w:marRight w:val="0"/>
      <w:marTop w:val="0"/>
      <w:marBottom w:val="0"/>
      <w:divBdr>
        <w:top w:val="none" w:sz="0" w:space="0" w:color="auto"/>
        <w:left w:val="none" w:sz="0" w:space="0" w:color="auto"/>
        <w:bottom w:val="none" w:sz="0" w:space="0" w:color="auto"/>
        <w:right w:val="none" w:sz="0" w:space="0" w:color="auto"/>
      </w:divBdr>
    </w:div>
    <w:div w:id="890111397">
      <w:bodyDiv w:val="1"/>
      <w:marLeft w:val="0"/>
      <w:marRight w:val="0"/>
      <w:marTop w:val="0"/>
      <w:marBottom w:val="0"/>
      <w:divBdr>
        <w:top w:val="none" w:sz="0" w:space="0" w:color="auto"/>
        <w:left w:val="none" w:sz="0" w:space="0" w:color="auto"/>
        <w:bottom w:val="none" w:sz="0" w:space="0" w:color="auto"/>
        <w:right w:val="none" w:sz="0" w:space="0" w:color="auto"/>
      </w:divBdr>
    </w:div>
    <w:div w:id="987318760">
      <w:bodyDiv w:val="1"/>
      <w:marLeft w:val="0"/>
      <w:marRight w:val="0"/>
      <w:marTop w:val="0"/>
      <w:marBottom w:val="0"/>
      <w:divBdr>
        <w:top w:val="none" w:sz="0" w:space="0" w:color="auto"/>
        <w:left w:val="none" w:sz="0" w:space="0" w:color="auto"/>
        <w:bottom w:val="none" w:sz="0" w:space="0" w:color="auto"/>
        <w:right w:val="none" w:sz="0" w:space="0" w:color="auto"/>
      </w:divBdr>
    </w:div>
    <w:div w:id="1546066724">
      <w:bodyDiv w:val="1"/>
      <w:marLeft w:val="0"/>
      <w:marRight w:val="0"/>
      <w:marTop w:val="0"/>
      <w:marBottom w:val="0"/>
      <w:divBdr>
        <w:top w:val="none" w:sz="0" w:space="0" w:color="auto"/>
        <w:left w:val="none" w:sz="0" w:space="0" w:color="auto"/>
        <w:bottom w:val="none" w:sz="0" w:space="0" w:color="auto"/>
        <w:right w:val="none" w:sz="0" w:space="0" w:color="auto"/>
      </w:divBdr>
    </w:div>
    <w:div w:id="1591043838">
      <w:bodyDiv w:val="1"/>
      <w:marLeft w:val="0"/>
      <w:marRight w:val="0"/>
      <w:marTop w:val="0"/>
      <w:marBottom w:val="0"/>
      <w:divBdr>
        <w:top w:val="none" w:sz="0" w:space="0" w:color="auto"/>
        <w:left w:val="none" w:sz="0" w:space="0" w:color="auto"/>
        <w:bottom w:val="none" w:sz="0" w:space="0" w:color="auto"/>
        <w:right w:val="none" w:sz="0" w:space="0" w:color="auto"/>
      </w:divBdr>
    </w:div>
    <w:div w:id="1677730027">
      <w:bodyDiv w:val="1"/>
      <w:marLeft w:val="0"/>
      <w:marRight w:val="0"/>
      <w:marTop w:val="0"/>
      <w:marBottom w:val="0"/>
      <w:divBdr>
        <w:top w:val="none" w:sz="0" w:space="0" w:color="auto"/>
        <w:left w:val="none" w:sz="0" w:space="0" w:color="auto"/>
        <w:bottom w:val="none" w:sz="0" w:space="0" w:color="auto"/>
        <w:right w:val="none" w:sz="0" w:space="0" w:color="auto"/>
      </w:divBdr>
    </w:div>
    <w:div w:id="1735161141">
      <w:bodyDiv w:val="1"/>
      <w:marLeft w:val="0"/>
      <w:marRight w:val="0"/>
      <w:marTop w:val="0"/>
      <w:marBottom w:val="0"/>
      <w:divBdr>
        <w:top w:val="none" w:sz="0" w:space="0" w:color="auto"/>
        <w:left w:val="none" w:sz="0" w:space="0" w:color="auto"/>
        <w:bottom w:val="none" w:sz="0" w:space="0" w:color="auto"/>
        <w:right w:val="none" w:sz="0" w:space="0" w:color="auto"/>
      </w:divBdr>
    </w:div>
    <w:div w:id="1737312172">
      <w:bodyDiv w:val="1"/>
      <w:marLeft w:val="0"/>
      <w:marRight w:val="0"/>
      <w:marTop w:val="0"/>
      <w:marBottom w:val="0"/>
      <w:divBdr>
        <w:top w:val="none" w:sz="0" w:space="0" w:color="auto"/>
        <w:left w:val="none" w:sz="0" w:space="0" w:color="auto"/>
        <w:bottom w:val="none" w:sz="0" w:space="0" w:color="auto"/>
        <w:right w:val="none" w:sz="0" w:space="0" w:color="auto"/>
      </w:divBdr>
    </w:div>
    <w:div w:id="1752698909">
      <w:bodyDiv w:val="1"/>
      <w:marLeft w:val="0"/>
      <w:marRight w:val="0"/>
      <w:marTop w:val="0"/>
      <w:marBottom w:val="0"/>
      <w:divBdr>
        <w:top w:val="none" w:sz="0" w:space="0" w:color="auto"/>
        <w:left w:val="none" w:sz="0" w:space="0" w:color="auto"/>
        <w:bottom w:val="none" w:sz="0" w:space="0" w:color="auto"/>
        <w:right w:val="none" w:sz="0" w:space="0" w:color="auto"/>
      </w:divBdr>
    </w:div>
    <w:div w:id="1776166352">
      <w:bodyDiv w:val="1"/>
      <w:marLeft w:val="0"/>
      <w:marRight w:val="0"/>
      <w:marTop w:val="0"/>
      <w:marBottom w:val="0"/>
      <w:divBdr>
        <w:top w:val="none" w:sz="0" w:space="0" w:color="auto"/>
        <w:left w:val="none" w:sz="0" w:space="0" w:color="auto"/>
        <w:bottom w:val="none" w:sz="0" w:space="0" w:color="auto"/>
        <w:right w:val="none" w:sz="0" w:space="0" w:color="auto"/>
      </w:divBdr>
    </w:div>
    <w:div w:id="1792282570">
      <w:bodyDiv w:val="1"/>
      <w:marLeft w:val="0"/>
      <w:marRight w:val="0"/>
      <w:marTop w:val="0"/>
      <w:marBottom w:val="0"/>
      <w:divBdr>
        <w:top w:val="none" w:sz="0" w:space="0" w:color="auto"/>
        <w:left w:val="none" w:sz="0" w:space="0" w:color="auto"/>
        <w:bottom w:val="none" w:sz="0" w:space="0" w:color="auto"/>
        <w:right w:val="none" w:sz="0" w:space="0" w:color="auto"/>
      </w:divBdr>
    </w:div>
    <w:div w:id="1935238042">
      <w:bodyDiv w:val="1"/>
      <w:marLeft w:val="0"/>
      <w:marRight w:val="0"/>
      <w:marTop w:val="0"/>
      <w:marBottom w:val="0"/>
      <w:divBdr>
        <w:top w:val="none" w:sz="0" w:space="0" w:color="auto"/>
        <w:left w:val="none" w:sz="0" w:space="0" w:color="auto"/>
        <w:bottom w:val="none" w:sz="0" w:space="0" w:color="auto"/>
        <w:right w:val="none" w:sz="0" w:space="0" w:color="auto"/>
      </w:divBdr>
    </w:div>
    <w:div w:id="1981300462">
      <w:bodyDiv w:val="1"/>
      <w:marLeft w:val="0"/>
      <w:marRight w:val="0"/>
      <w:marTop w:val="0"/>
      <w:marBottom w:val="0"/>
      <w:divBdr>
        <w:top w:val="none" w:sz="0" w:space="0" w:color="auto"/>
        <w:left w:val="none" w:sz="0" w:space="0" w:color="auto"/>
        <w:bottom w:val="none" w:sz="0" w:space="0" w:color="auto"/>
        <w:right w:val="none" w:sz="0" w:space="0" w:color="auto"/>
      </w:divBdr>
    </w:div>
    <w:div w:id="2028022888">
      <w:bodyDiv w:val="1"/>
      <w:marLeft w:val="0"/>
      <w:marRight w:val="0"/>
      <w:marTop w:val="0"/>
      <w:marBottom w:val="0"/>
      <w:divBdr>
        <w:top w:val="none" w:sz="0" w:space="0" w:color="auto"/>
        <w:left w:val="none" w:sz="0" w:space="0" w:color="auto"/>
        <w:bottom w:val="none" w:sz="0" w:space="0" w:color="auto"/>
        <w:right w:val="none" w:sz="0" w:space="0" w:color="auto"/>
      </w:divBdr>
    </w:div>
    <w:div w:id="2038385619">
      <w:bodyDiv w:val="1"/>
      <w:marLeft w:val="0"/>
      <w:marRight w:val="0"/>
      <w:marTop w:val="0"/>
      <w:marBottom w:val="0"/>
      <w:divBdr>
        <w:top w:val="none" w:sz="0" w:space="0" w:color="auto"/>
        <w:left w:val="none" w:sz="0" w:space="0" w:color="auto"/>
        <w:bottom w:val="none" w:sz="0" w:space="0" w:color="auto"/>
        <w:right w:val="none" w:sz="0" w:space="0" w:color="auto"/>
      </w:divBdr>
    </w:div>
    <w:div w:id="2142770410">
      <w:bodyDiv w:val="1"/>
      <w:marLeft w:val="0"/>
      <w:marRight w:val="0"/>
      <w:marTop w:val="0"/>
      <w:marBottom w:val="0"/>
      <w:divBdr>
        <w:top w:val="none" w:sz="0" w:space="0" w:color="auto"/>
        <w:left w:val="none" w:sz="0" w:space="0" w:color="auto"/>
        <w:bottom w:val="none" w:sz="0" w:space="0" w:color="auto"/>
        <w:right w:val="none" w:sz="0" w:space="0" w:color="auto"/>
      </w:divBdr>
    </w:div>
    <w:div w:id="214572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9.png"/><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3.emf"/><Relationship Id="rId27" Type="http://schemas.openxmlformats.org/officeDocument/2006/relationships/image" Target="media/image17.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621E0-9A1D-40BB-ABCA-81D34972B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3370</Words>
  <Characters>18535</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Christian Alhuay</cp:lastModifiedBy>
  <cp:revision>6</cp:revision>
  <cp:lastPrinted>2024-12-17T01:14:00Z</cp:lastPrinted>
  <dcterms:created xsi:type="dcterms:W3CDTF">2024-12-17T01:12:00Z</dcterms:created>
  <dcterms:modified xsi:type="dcterms:W3CDTF">2024-12-17T01:14:00Z</dcterms:modified>
</cp:coreProperties>
</file>